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CBC6A" w14:textId="5331D900" w:rsidR="00744FCC" w:rsidRPr="00D53D31" w:rsidRDefault="00744FCC" w:rsidP="00744FCC">
      <w:pPr>
        <w:pStyle w:val="CRCoverPage"/>
        <w:tabs>
          <w:tab w:val="right" w:pos="9639"/>
          <w:tab w:val="right" w:pos="13323"/>
        </w:tabs>
        <w:spacing w:after="0"/>
        <w:jc w:val="both"/>
        <w:rPr>
          <w:rFonts w:cs="Arial"/>
          <w:b/>
          <w:sz w:val="24"/>
          <w:szCs w:val="24"/>
          <w:lang w:val="sv-SE"/>
        </w:rPr>
      </w:pPr>
      <w:bookmarkStart w:id="0" w:name="_Hlk21121643"/>
      <w:bookmarkStart w:id="1" w:name="_Toc512578711"/>
      <w:bookmarkStart w:id="2" w:name="_Toc505097701"/>
      <w:bookmarkStart w:id="3" w:name="_Toc505097894"/>
      <w:bookmarkStart w:id="4" w:name="_Toc515565845"/>
      <w:bookmarkStart w:id="5" w:name="_Toc515967581"/>
      <w:bookmarkStart w:id="6" w:name="_Toc367182965"/>
      <w:r w:rsidRPr="00D53D31">
        <w:rPr>
          <w:rFonts w:cs="Arial"/>
          <w:b/>
          <w:sz w:val="24"/>
          <w:szCs w:val="24"/>
          <w:lang w:val="sv-SE"/>
        </w:rPr>
        <w:t>3GPP TSG-RAN3 #10</w:t>
      </w:r>
      <w:r>
        <w:rPr>
          <w:rFonts w:cs="Arial"/>
          <w:b/>
          <w:sz w:val="24"/>
          <w:szCs w:val="24"/>
          <w:lang w:val="sv-SE"/>
        </w:rPr>
        <w:t>9-</w:t>
      </w:r>
      <w:r w:rsidRPr="00D53D31">
        <w:rPr>
          <w:rFonts w:cs="Arial"/>
          <w:b/>
          <w:sz w:val="24"/>
          <w:szCs w:val="24"/>
          <w:lang w:val="sv-SE"/>
        </w:rPr>
        <w:t>e</w:t>
      </w:r>
      <w:r w:rsidRPr="00D53D31">
        <w:rPr>
          <w:rFonts w:cs="Arial"/>
          <w:b/>
          <w:sz w:val="24"/>
          <w:szCs w:val="24"/>
          <w:lang w:val="sv-SE"/>
        </w:rPr>
        <w:tab/>
      </w:r>
      <w:r w:rsidR="00D531F9" w:rsidRPr="00D531F9">
        <w:rPr>
          <w:rFonts w:cs="Arial"/>
          <w:b/>
          <w:sz w:val="24"/>
          <w:szCs w:val="24"/>
          <w:lang w:val="sv-SE"/>
        </w:rPr>
        <w:t>R3-205025</w:t>
      </w:r>
    </w:p>
    <w:p w14:paraId="1334FE29" w14:textId="43AD9014" w:rsidR="00744FCC" w:rsidRDefault="00384AB9" w:rsidP="00744FCC">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Online,</w:t>
      </w:r>
      <w:r w:rsidR="00744FCC">
        <w:rPr>
          <w:rFonts w:eastAsia="PMingLiU"/>
          <w:noProof w:val="0"/>
          <w:sz w:val="24"/>
          <w:szCs w:val="28"/>
          <w:lang w:eastAsia="zh-TW"/>
        </w:rPr>
        <w:t>17</w:t>
      </w:r>
      <w:r w:rsidR="00744FCC" w:rsidRPr="00E1628D">
        <w:rPr>
          <w:rFonts w:eastAsia="PMingLiU"/>
          <w:noProof w:val="0"/>
          <w:sz w:val="24"/>
          <w:szCs w:val="28"/>
          <w:vertAlign w:val="superscript"/>
          <w:lang w:eastAsia="zh-TW"/>
        </w:rPr>
        <w:t>th</w:t>
      </w:r>
      <w:r w:rsidR="00744FCC">
        <w:rPr>
          <w:rFonts w:eastAsia="PMingLiU"/>
          <w:noProof w:val="0"/>
          <w:sz w:val="24"/>
          <w:szCs w:val="28"/>
          <w:lang w:eastAsia="zh-TW"/>
        </w:rPr>
        <w:t xml:space="preserve"> August – 28</w:t>
      </w:r>
      <w:r w:rsidR="00744FCC" w:rsidRPr="00193FDC">
        <w:rPr>
          <w:rFonts w:eastAsia="PMingLiU"/>
          <w:noProof w:val="0"/>
          <w:sz w:val="24"/>
          <w:szCs w:val="28"/>
          <w:vertAlign w:val="superscript"/>
          <w:lang w:eastAsia="zh-TW"/>
        </w:rPr>
        <w:t>th</w:t>
      </w:r>
      <w:r w:rsidR="00744FCC">
        <w:rPr>
          <w:rFonts w:eastAsia="PMingLiU"/>
          <w:noProof w:val="0"/>
          <w:sz w:val="24"/>
          <w:szCs w:val="28"/>
          <w:lang w:eastAsia="zh-TW"/>
        </w:rPr>
        <w:t xml:space="preserve"> August 2020</w:t>
      </w:r>
    </w:p>
    <w:p w14:paraId="67824487" w14:textId="77777777" w:rsidR="00B73342" w:rsidRPr="007F18AB" w:rsidRDefault="00B73342" w:rsidP="00B73342">
      <w:pPr>
        <w:pStyle w:val="CRCoverPage"/>
        <w:tabs>
          <w:tab w:val="right" w:pos="9639"/>
          <w:tab w:val="right" w:pos="13323"/>
        </w:tabs>
        <w:spacing w:after="0"/>
        <w:jc w:val="both"/>
        <w:rPr>
          <w:lang w:val="en-US"/>
        </w:rPr>
      </w:pPr>
    </w:p>
    <w:p w14:paraId="0B8BE223" w14:textId="3EF916F5" w:rsidR="00B73342" w:rsidRPr="002D6FB6" w:rsidRDefault="00B73342" w:rsidP="00B73342">
      <w:pPr>
        <w:pStyle w:val="3GPPHeader"/>
        <w:rPr>
          <w:sz w:val="22"/>
          <w:szCs w:val="22"/>
          <w:lang w:val="en-US"/>
        </w:rPr>
      </w:pPr>
      <w:r w:rsidRPr="00FA378A">
        <w:rPr>
          <w:sz w:val="22"/>
          <w:szCs w:val="22"/>
          <w:lang w:val="en-US"/>
        </w:rPr>
        <w:t>Agenda Item:</w:t>
      </w:r>
      <w:r w:rsidRPr="00FA378A">
        <w:rPr>
          <w:sz w:val="22"/>
          <w:szCs w:val="22"/>
          <w:lang w:val="en-US"/>
        </w:rPr>
        <w:tab/>
      </w:r>
      <w:r>
        <w:rPr>
          <w:sz w:val="22"/>
          <w:szCs w:val="22"/>
          <w:lang w:val="en-US"/>
        </w:rPr>
        <w:t>10.3.</w:t>
      </w:r>
      <w:r w:rsidR="004C273C">
        <w:rPr>
          <w:sz w:val="22"/>
          <w:szCs w:val="22"/>
          <w:lang w:val="en-US"/>
        </w:rPr>
        <w:t>2.</w:t>
      </w:r>
      <w:r w:rsidR="00A00877">
        <w:rPr>
          <w:sz w:val="22"/>
          <w:szCs w:val="22"/>
          <w:lang w:val="en-US"/>
        </w:rPr>
        <w:t>1</w:t>
      </w:r>
    </w:p>
    <w:p w14:paraId="106F0C32" w14:textId="77777777" w:rsidR="00B73342" w:rsidRPr="00CE0424" w:rsidRDefault="00B73342" w:rsidP="00B73342">
      <w:pPr>
        <w:pStyle w:val="3GPPHeader"/>
        <w:rPr>
          <w:sz w:val="22"/>
          <w:szCs w:val="22"/>
        </w:rPr>
      </w:pPr>
      <w:r>
        <w:rPr>
          <w:sz w:val="22"/>
          <w:szCs w:val="22"/>
        </w:rPr>
        <w:t>Source:</w:t>
      </w:r>
      <w:r w:rsidRPr="00CE0424">
        <w:rPr>
          <w:sz w:val="22"/>
          <w:szCs w:val="22"/>
        </w:rPr>
        <w:tab/>
        <w:t>Ericsson</w:t>
      </w:r>
    </w:p>
    <w:p w14:paraId="0F33857A" w14:textId="03365274" w:rsidR="00B73342" w:rsidRPr="002D6FB6" w:rsidRDefault="00B73342" w:rsidP="00B73342">
      <w:pPr>
        <w:pStyle w:val="3GPPHeader"/>
        <w:rPr>
          <w:sz w:val="22"/>
          <w:szCs w:val="22"/>
        </w:rPr>
      </w:pPr>
      <w:r w:rsidRPr="002D6FB6">
        <w:rPr>
          <w:sz w:val="22"/>
          <w:szCs w:val="22"/>
        </w:rPr>
        <w:t>Title:</w:t>
      </w:r>
      <w:r w:rsidRPr="002D6FB6">
        <w:rPr>
          <w:sz w:val="22"/>
          <w:szCs w:val="22"/>
        </w:rPr>
        <w:tab/>
      </w:r>
      <w:bookmarkStart w:id="7" w:name="_Hlk47179753"/>
      <w:r w:rsidR="0009498A">
        <w:t>Enabling URI configuration within Trace Activation</w:t>
      </w:r>
      <w:r w:rsidRPr="00ED0D20">
        <w:t xml:space="preserve"> over </w:t>
      </w:r>
      <w:r w:rsidR="009A5EFA">
        <w:t>S1</w:t>
      </w:r>
      <w:r w:rsidRPr="00ED0D20">
        <w:t>AP</w:t>
      </w:r>
      <w:bookmarkEnd w:id="7"/>
      <w:r w:rsidR="005D0DDC">
        <w:t xml:space="preserve"> and X2AP</w:t>
      </w:r>
    </w:p>
    <w:p w14:paraId="46944C59" w14:textId="3FEAE44B" w:rsidR="00B73342" w:rsidRDefault="00B73342" w:rsidP="00B73342">
      <w:pPr>
        <w:pStyle w:val="3GPPHeader"/>
        <w:rPr>
          <w:szCs w:val="22"/>
        </w:rPr>
      </w:pPr>
      <w:r w:rsidRPr="002D6FB6">
        <w:rPr>
          <w:sz w:val="22"/>
          <w:szCs w:val="22"/>
        </w:rPr>
        <w:t>Document for:</w:t>
      </w:r>
      <w:r w:rsidRPr="002D6FB6">
        <w:rPr>
          <w:sz w:val="22"/>
          <w:szCs w:val="22"/>
        </w:rPr>
        <w:tab/>
      </w:r>
      <w:r w:rsidR="00384AB9">
        <w:rPr>
          <w:sz w:val="22"/>
          <w:szCs w:val="22"/>
        </w:rPr>
        <w:t xml:space="preserve">Discussion, </w:t>
      </w:r>
      <w:r w:rsidR="00505DAD">
        <w:rPr>
          <w:sz w:val="22"/>
          <w:szCs w:val="22"/>
        </w:rPr>
        <w:t>D</w:t>
      </w:r>
      <w:r w:rsidR="00384AB9">
        <w:rPr>
          <w:sz w:val="22"/>
          <w:szCs w:val="22"/>
        </w:rPr>
        <w:t>ecision</w:t>
      </w:r>
    </w:p>
    <w:p w14:paraId="4241C08F" w14:textId="77777777" w:rsidR="00B73342" w:rsidRDefault="00B73342" w:rsidP="00B73342">
      <w:pPr>
        <w:pStyle w:val="3GPPHeader"/>
        <w:rPr>
          <w:sz w:val="22"/>
          <w:szCs w:val="22"/>
        </w:rPr>
      </w:pPr>
    </w:p>
    <w:p w14:paraId="6F84F9B3" w14:textId="053EE057" w:rsidR="00B73342" w:rsidRDefault="0022036C" w:rsidP="00B73342">
      <w:pPr>
        <w:pStyle w:val="Heading1"/>
      </w:pPr>
      <w:r>
        <w:t>1</w:t>
      </w:r>
      <w:r w:rsidR="00B73342">
        <w:tab/>
      </w:r>
      <w:r w:rsidR="00B73342" w:rsidRPr="00EC075D">
        <w:t>Introduction</w:t>
      </w:r>
    </w:p>
    <w:p w14:paraId="5B6C3A5E" w14:textId="7BCF1990" w:rsidR="00B73342" w:rsidRPr="008D6667" w:rsidRDefault="00B73342" w:rsidP="00B73342">
      <w:pPr>
        <w:pStyle w:val="Discussion"/>
        <w:rPr>
          <w:sz w:val="20"/>
          <w:szCs w:val="20"/>
          <w:lang w:val="en-GB"/>
        </w:rPr>
      </w:pPr>
      <w:r w:rsidRPr="00D5039A">
        <w:rPr>
          <w:sz w:val="20"/>
          <w:szCs w:val="20"/>
          <w:lang w:val="en-GB"/>
        </w:rPr>
        <w:t xml:space="preserve">In this contribution we make </w:t>
      </w:r>
      <w:r w:rsidR="000E7D3B">
        <w:rPr>
          <w:sz w:val="20"/>
          <w:szCs w:val="20"/>
          <w:lang w:val="en-GB"/>
        </w:rPr>
        <w:t xml:space="preserve">a </w:t>
      </w:r>
      <w:r w:rsidRPr="00D5039A">
        <w:rPr>
          <w:sz w:val="20"/>
          <w:szCs w:val="20"/>
          <w:lang w:val="en-GB"/>
        </w:rPr>
        <w:t>proposal</w:t>
      </w:r>
      <w:r>
        <w:rPr>
          <w:sz w:val="20"/>
          <w:szCs w:val="20"/>
          <w:lang w:val="en-GB"/>
        </w:rPr>
        <w:t xml:space="preserve"> to enable </w:t>
      </w:r>
      <w:r w:rsidR="000E7D3B">
        <w:rPr>
          <w:sz w:val="20"/>
          <w:szCs w:val="20"/>
          <w:lang w:val="en-GB"/>
        </w:rPr>
        <w:t xml:space="preserve">streaming trace </w:t>
      </w:r>
      <w:r w:rsidR="00C75C2A">
        <w:rPr>
          <w:sz w:val="20"/>
          <w:szCs w:val="20"/>
          <w:lang w:val="en-GB"/>
        </w:rPr>
        <w:t xml:space="preserve">reporting </w:t>
      </w:r>
      <w:r w:rsidR="00625F2D">
        <w:rPr>
          <w:sz w:val="20"/>
          <w:szCs w:val="20"/>
          <w:lang w:val="en-GB"/>
        </w:rPr>
        <w:t>configuration</w:t>
      </w:r>
      <w:r w:rsidR="00C6043E">
        <w:rPr>
          <w:sz w:val="20"/>
          <w:szCs w:val="20"/>
          <w:lang w:val="en-GB"/>
        </w:rPr>
        <w:t xml:space="preserve"> over S1AP</w:t>
      </w:r>
      <w:r w:rsidR="00443EB0">
        <w:rPr>
          <w:sz w:val="20"/>
          <w:szCs w:val="20"/>
          <w:lang w:val="en-GB"/>
        </w:rPr>
        <w:t xml:space="preserve"> </w:t>
      </w:r>
      <w:r w:rsidR="00866EA0">
        <w:rPr>
          <w:sz w:val="20"/>
          <w:szCs w:val="20"/>
          <w:lang w:val="en-GB"/>
        </w:rPr>
        <w:t xml:space="preserve">and X2 AP </w:t>
      </w:r>
      <w:r w:rsidR="008E5D7E">
        <w:rPr>
          <w:sz w:val="20"/>
          <w:szCs w:val="20"/>
          <w:lang w:val="en-GB"/>
        </w:rPr>
        <w:t xml:space="preserve">to </w:t>
      </w:r>
      <w:r w:rsidR="007D0230">
        <w:rPr>
          <w:sz w:val="20"/>
          <w:szCs w:val="20"/>
          <w:lang w:val="en-GB"/>
        </w:rPr>
        <w:t>support</w:t>
      </w:r>
      <w:r w:rsidR="008E5D7E">
        <w:rPr>
          <w:sz w:val="20"/>
          <w:szCs w:val="20"/>
          <w:lang w:val="en-GB"/>
        </w:rPr>
        <w:t xml:space="preserve"> </w:t>
      </w:r>
      <w:r w:rsidR="000728E7" w:rsidRPr="000728E7">
        <w:rPr>
          <w:sz w:val="20"/>
          <w:szCs w:val="20"/>
          <w:lang w:val="en-GB"/>
        </w:rPr>
        <w:t>handover between E-UTRAN and NG-RAN</w:t>
      </w:r>
      <w:r w:rsidR="007D0230">
        <w:rPr>
          <w:sz w:val="20"/>
          <w:szCs w:val="20"/>
          <w:lang w:val="en-GB"/>
        </w:rPr>
        <w:t xml:space="preserve"> use cases</w:t>
      </w:r>
      <w:r w:rsidRPr="008D6667">
        <w:rPr>
          <w:sz w:val="20"/>
          <w:szCs w:val="20"/>
          <w:lang w:val="en-GB"/>
        </w:rPr>
        <w:t>.</w:t>
      </w:r>
    </w:p>
    <w:p w14:paraId="6208092E" w14:textId="77777777" w:rsidR="00B73342" w:rsidRPr="00EC075D" w:rsidRDefault="00B73342" w:rsidP="00B73342">
      <w:pPr>
        <w:pStyle w:val="Heading1"/>
      </w:pPr>
      <w:r>
        <w:t>2</w:t>
      </w:r>
      <w:r>
        <w:tab/>
      </w:r>
      <w:r w:rsidRPr="00EC075D">
        <w:t>Discussion</w:t>
      </w:r>
    </w:p>
    <w:p w14:paraId="69550C2A" w14:textId="5B6E4D24" w:rsidR="00B73342" w:rsidRDefault="00B73342" w:rsidP="00B73342">
      <w:pPr>
        <w:rPr>
          <w:rFonts w:ascii="Arial" w:hAnsi="Arial" w:cs="Arial"/>
        </w:rPr>
      </w:pPr>
      <w:r>
        <w:rPr>
          <w:rFonts w:ascii="Arial" w:hAnsi="Arial" w:cs="Arial"/>
        </w:rPr>
        <w:t>During</w:t>
      </w:r>
      <w:r w:rsidR="002A4EA1">
        <w:rPr>
          <w:rFonts w:ascii="Arial" w:hAnsi="Arial" w:cs="Arial"/>
        </w:rPr>
        <w:t xml:space="preserve"> previous RAN3 meetings</w:t>
      </w:r>
      <w:r w:rsidR="00E5217D">
        <w:rPr>
          <w:rFonts w:ascii="Arial" w:hAnsi="Arial" w:cs="Arial"/>
        </w:rPr>
        <w:t>,</w:t>
      </w:r>
      <w:r w:rsidR="002A4EA1">
        <w:rPr>
          <w:rFonts w:ascii="Arial" w:hAnsi="Arial" w:cs="Arial"/>
        </w:rPr>
        <w:t xml:space="preserve"> contributions</w:t>
      </w:r>
      <w:r w:rsidR="00D4054E">
        <w:rPr>
          <w:rFonts w:ascii="Arial" w:hAnsi="Arial" w:cs="Arial"/>
        </w:rPr>
        <w:t xml:space="preserve"> on enabling </w:t>
      </w:r>
      <w:r w:rsidR="00954649" w:rsidRPr="00954649">
        <w:rPr>
          <w:rFonts w:ascii="Arial" w:hAnsi="Arial" w:cs="Arial"/>
        </w:rPr>
        <w:t>Stream based MDT and Trace reporting</w:t>
      </w:r>
      <w:r w:rsidR="00C72108">
        <w:rPr>
          <w:rFonts w:ascii="Arial" w:hAnsi="Arial" w:cs="Arial"/>
        </w:rPr>
        <w:t xml:space="preserve"> ha</w:t>
      </w:r>
      <w:r w:rsidR="00F95051">
        <w:rPr>
          <w:rFonts w:ascii="Arial" w:hAnsi="Arial" w:cs="Arial"/>
        </w:rPr>
        <w:t xml:space="preserve">ve </w:t>
      </w:r>
      <w:r w:rsidR="00C72108">
        <w:rPr>
          <w:rFonts w:ascii="Arial" w:hAnsi="Arial" w:cs="Arial"/>
        </w:rPr>
        <w:t>been discussed. In particular in</w:t>
      </w:r>
      <w:r>
        <w:rPr>
          <w:rFonts w:ascii="Arial" w:hAnsi="Arial" w:cs="Arial"/>
        </w:rPr>
        <w:t xml:space="preserve"> the last RAN3 #10</w:t>
      </w:r>
      <w:r w:rsidR="00C75C2A">
        <w:rPr>
          <w:rFonts w:ascii="Arial" w:hAnsi="Arial" w:cs="Arial"/>
        </w:rPr>
        <w:t>8</w:t>
      </w:r>
      <w:r>
        <w:rPr>
          <w:rFonts w:ascii="Arial" w:hAnsi="Arial" w:cs="Arial"/>
        </w:rPr>
        <w:t xml:space="preserve">bis meeting the contribution </w:t>
      </w:r>
      <w:r w:rsidR="00B365BE" w:rsidRPr="00B365BE">
        <w:rPr>
          <w:rFonts w:ascii="Arial" w:hAnsi="Arial" w:cs="Arial"/>
        </w:rPr>
        <w:t>R3-203808</w:t>
      </w:r>
      <w:r w:rsidR="009C1686">
        <w:rPr>
          <w:rFonts w:ascii="Arial" w:hAnsi="Arial" w:cs="Arial"/>
        </w:rPr>
        <w:t xml:space="preserve"> </w:t>
      </w:r>
      <w:r w:rsidR="009C1686">
        <w:rPr>
          <w:rFonts w:ascii="Arial" w:hAnsi="Arial" w:cs="Arial"/>
        </w:rPr>
        <w:fldChar w:fldCharType="begin"/>
      </w:r>
      <w:r w:rsidR="009C1686">
        <w:rPr>
          <w:rFonts w:ascii="Arial" w:hAnsi="Arial" w:cs="Arial"/>
        </w:rPr>
        <w:instrText xml:space="preserve"> REF _Ref47128306 \r \h </w:instrText>
      </w:r>
      <w:r w:rsidR="009C1686">
        <w:rPr>
          <w:rFonts w:ascii="Arial" w:hAnsi="Arial" w:cs="Arial"/>
        </w:rPr>
      </w:r>
      <w:r w:rsidR="009C1686">
        <w:rPr>
          <w:rFonts w:ascii="Arial" w:hAnsi="Arial" w:cs="Arial"/>
        </w:rPr>
        <w:fldChar w:fldCharType="separate"/>
      </w:r>
      <w:r w:rsidR="009C1686">
        <w:rPr>
          <w:rFonts w:ascii="Arial" w:hAnsi="Arial" w:cs="Arial"/>
        </w:rPr>
        <w:t>[1]</w:t>
      </w:r>
      <w:r w:rsidR="009C1686">
        <w:rPr>
          <w:rFonts w:ascii="Arial" w:hAnsi="Arial" w:cs="Arial"/>
        </w:rPr>
        <w:fldChar w:fldCharType="end"/>
      </w:r>
      <w:r w:rsidR="008239B2">
        <w:rPr>
          <w:rFonts w:ascii="Arial" w:hAnsi="Arial" w:cs="Arial"/>
        </w:rPr>
        <w:t xml:space="preserve"> that provided</w:t>
      </w:r>
      <w:r w:rsidR="00583FC6" w:rsidRPr="00583FC6">
        <w:rPr>
          <w:rFonts w:ascii="Arial" w:hAnsi="Arial" w:cs="Arial"/>
        </w:rPr>
        <w:t xml:space="preserve"> text p</w:t>
      </w:r>
      <w:r w:rsidR="002C698E">
        <w:rPr>
          <w:rFonts w:ascii="Arial" w:hAnsi="Arial" w:cs="Arial"/>
        </w:rPr>
        <w:t>roposal</w:t>
      </w:r>
      <w:r w:rsidR="00583FC6" w:rsidRPr="00583FC6">
        <w:rPr>
          <w:rFonts w:ascii="Arial" w:hAnsi="Arial" w:cs="Arial"/>
        </w:rPr>
        <w:t xml:space="preserve"> </w:t>
      </w:r>
      <w:r w:rsidR="00117DDB">
        <w:rPr>
          <w:rFonts w:ascii="Arial" w:hAnsi="Arial" w:cs="Arial"/>
        </w:rPr>
        <w:t xml:space="preserve">to introduce </w:t>
      </w:r>
      <w:r w:rsidR="00583FC6" w:rsidRPr="00583FC6">
        <w:rPr>
          <w:rFonts w:ascii="Arial" w:hAnsi="Arial" w:cs="Arial"/>
        </w:rPr>
        <w:t xml:space="preserve">the Uniform Resource Identifier (URI) on </w:t>
      </w:r>
      <w:r w:rsidR="009C7973">
        <w:rPr>
          <w:rFonts w:ascii="Arial" w:hAnsi="Arial" w:cs="Arial"/>
        </w:rPr>
        <w:t>various</w:t>
      </w:r>
      <w:r w:rsidR="00694F2B">
        <w:rPr>
          <w:rFonts w:ascii="Arial" w:hAnsi="Arial" w:cs="Arial"/>
        </w:rPr>
        <w:t xml:space="preserve"> </w:t>
      </w:r>
      <w:r w:rsidR="00583FC6" w:rsidRPr="00583FC6">
        <w:rPr>
          <w:rFonts w:ascii="Arial" w:hAnsi="Arial" w:cs="Arial"/>
        </w:rPr>
        <w:t>NG-RAN interfaces: NGAP, XnAP, E1AP, F1AP</w:t>
      </w:r>
      <w:r>
        <w:rPr>
          <w:rFonts w:ascii="Arial" w:hAnsi="Arial" w:cs="Arial"/>
        </w:rPr>
        <w:t>, was discussed</w:t>
      </w:r>
      <w:r w:rsidR="00C93687">
        <w:rPr>
          <w:rFonts w:ascii="Arial" w:hAnsi="Arial" w:cs="Arial"/>
        </w:rPr>
        <w:t xml:space="preserve"> and agreed.</w:t>
      </w:r>
    </w:p>
    <w:p w14:paraId="314855BD" w14:textId="5BB36A9E" w:rsidR="00117DDB" w:rsidRDefault="003F458B" w:rsidP="00B73342">
      <w:pPr>
        <w:rPr>
          <w:rFonts w:ascii="Arial" w:hAnsi="Arial" w:cs="Arial"/>
        </w:rPr>
      </w:pPr>
      <w:r>
        <w:rPr>
          <w:rFonts w:ascii="Arial" w:hAnsi="Arial" w:cs="Arial"/>
        </w:rPr>
        <w:t xml:space="preserve">In order to cover use cases that include </w:t>
      </w:r>
      <w:r w:rsidR="0040422E">
        <w:rPr>
          <w:rFonts w:ascii="Arial" w:hAnsi="Arial" w:cs="Arial"/>
        </w:rPr>
        <w:t>i</w:t>
      </w:r>
      <w:r w:rsidR="0040422E" w:rsidRPr="0040422E">
        <w:rPr>
          <w:rFonts w:ascii="Arial" w:hAnsi="Arial" w:cs="Arial"/>
        </w:rPr>
        <w:t>nter-RAT handover between E-UTRAN and NG-RAN</w:t>
      </w:r>
      <w:r w:rsidR="00FD7929">
        <w:rPr>
          <w:rFonts w:ascii="Arial" w:hAnsi="Arial" w:cs="Arial"/>
        </w:rPr>
        <w:t xml:space="preserve"> </w:t>
      </w:r>
      <w:r w:rsidR="00E33CCB">
        <w:rPr>
          <w:rFonts w:ascii="Arial" w:hAnsi="Arial" w:cs="Arial"/>
        </w:rPr>
        <w:t>scenarios</w:t>
      </w:r>
      <w:r w:rsidR="003D4A48">
        <w:rPr>
          <w:rFonts w:ascii="Arial" w:hAnsi="Arial" w:cs="Arial"/>
        </w:rPr>
        <w:t xml:space="preserve"> </w:t>
      </w:r>
      <w:r w:rsidR="003F5724">
        <w:rPr>
          <w:rFonts w:ascii="Arial" w:hAnsi="Arial" w:cs="Arial"/>
        </w:rPr>
        <w:fldChar w:fldCharType="begin"/>
      </w:r>
      <w:r w:rsidR="003F5724">
        <w:rPr>
          <w:rFonts w:ascii="Arial" w:hAnsi="Arial" w:cs="Arial"/>
        </w:rPr>
        <w:instrText xml:space="preserve"> REF _Ref47189729 \r \h </w:instrText>
      </w:r>
      <w:r w:rsidR="003F5724">
        <w:rPr>
          <w:rFonts w:ascii="Arial" w:hAnsi="Arial" w:cs="Arial"/>
        </w:rPr>
      </w:r>
      <w:r w:rsidR="003F5724">
        <w:rPr>
          <w:rFonts w:ascii="Arial" w:hAnsi="Arial" w:cs="Arial"/>
        </w:rPr>
        <w:fldChar w:fldCharType="separate"/>
      </w:r>
      <w:r w:rsidR="003F5724">
        <w:rPr>
          <w:rFonts w:ascii="Arial" w:hAnsi="Arial" w:cs="Arial"/>
        </w:rPr>
        <w:t>[2]</w:t>
      </w:r>
      <w:r w:rsidR="003F5724">
        <w:rPr>
          <w:rFonts w:ascii="Arial" w:hAnsi="Arial" w:cs="Arial"/>
        </w:rPr>
        <w:fldChar w:fldCharType="end"/>
      </w:r>
      <w:r w:rsidR="00CA2E28">
        <w:rPr>
          <w:rFonts w:ascii="Arial" w:hAnsi="Arial" w:cs="Arial"/>
        </w:rPr>
        <w:t xml:space="preserve"> </w:t>
      </w:r>
      <w:r w:rsidR="00FD7929">
        <w:rPr>
          <w:rFonts w:ascii="Arial" w:hAnsi="Arial" w:cs="Arial"/>
        </w:rPr>
        <w:t xml:space="preserve">the URI configuration should be </w:t>
      </w:r>
      <w:r w:rsidR="00FA11B4">
        <w:rPr>
          <w:rFonts w:ascii="Arial" w:hAnsi="Arial" w:cs="Arial"/>
        </w:rPr>
        <w:t>enabled</w:t>
      </w:r>
      <w:r w:rsidR="00FD7929">
        <w:rPr>
          <w:rFonts w:ascii="Arial" w:hAnsi="Arial" w:cs="Arial"/>
        </w:rPr>
        <w:t xml:space="preserve"> </w:t>
      </w:r>
      <w:r w:rsidR="00427C99">
        <w:rPr>
          <w:rFonts w:ascii="Arial" w:hAnsi="Arial" w:cs="Arial"/>
        </w:rPr>
        <w:t xml:space="preserve">also </w:t>
      </w:r>
      <w:r w:rsidR="00FA11B4">
        <w:rPr>
          <w:rFonts w:ascii="Arial" w:hAnsi="Arial" w:cs="Arial"/>
        </w:rPr>
        <w:t>withi</w:t>
      </w:r>
      <w:r w:rsidR="00F03955">
        <w:rPr>
          <w:rFonts w:ascii="Arial" w:hAnsi="Arial" w:cs="Arial"/>
        </w:rPr>
        <w:t>n</w:t>
      </w:r>
      <w:r w:rsidR="00FD7929">
        <w:rPr>
          <w:rFonts w:ascii="Arial" w:hAnsi="Arial" w:cs="Arial"/>
        </w:rPr>
        <w:t xml:space="preserve"> </w:t>
      </w:r>
      <w:r w:rsidR="00C869AC">
        <w:rPr>
          <w:rFonts w:ascii="Arial" w:hAnsi="Arial" w:cs="Arial"/>
        </w:rPr>
        <w:t xml:space="preserve">the </w:t>
      </w:r>
      <w:r w:rsidR="00FD7929">
        <w:rPr>
          <w:rFonts w:ascii="Arial" w:hAnsi="Arial" w:cs="Arial"/>
        </w:rPr>
        <w:t>trace activation</w:t>
      </w:r>
      <w:r w:rsidR="00463F08">
        <w:rPr>
          <w:rFonts w:ascii="Arial" w:hAnsi="Arial" w:cs="Arial"/>
        </w:rPr>
        <w:t xml:space="preserve"> IE</w:t>
      </w:r>
      <w:r w:rsidR="00C869AC">
        <w:rPr>
          <w:rFonts w:ascii="Arial" w:hAnsi="Arial" w:cs="Arial"/>
        </w:rPr>
        <w:t xml:space="preserve"> </w:t>
      </w:r>
      <w:r w:rsidR="00FA11B4">
        <w:rPr>
          <w:rFonts w:ascii="Arial" w:hAnsi="Arial" w:cs="Arial"/>
        </w:rPr>
        <w:t xml:space="preserve">over the </w:t>
      </w:r>
      <w:r w:rsidR="00C869AC">
        <w:rPr>
          <w:rFonts w:ascii="Arial" w:hAnsi="Arial" w:cs="Arial"/>
        </w:rPr>
        <w:t>S1 and X</w:t>
      </w:r>
      <w:r w:rsidR="003358D8">
        <w:rPr>
          <w:rFonts w:ascii="Arial" w:hAnsi="Arial" w:cs="Arial"/>
        </w:rPr>
        <w:t>2 interfaces.</w:t>
      </w:r>
    </w:p>
    <w:p w14:paraId="0D0E18E7" w14:textId="09C18D48" w:rsidR="00E5217D" w:rsidRDefault="00E5217D" w:rsidP="00B73342">
      <w:pPr>
        <w:rPr>
          <w:rFonts w:ascii="Arial" w:hAnsi="Arial" w:cs="Arial"/>
        </w:rPr>
      </w:pPr>
      <w:r>
        <w:rPr>
          <w:rFonts w:ascii="Arial" w:hAnsi="Arial" w:cs="Arial"/>
        </w:rPr>
        <w:t xml:space="preserve">In fact, it is important to maintain continuity for the MDT process across systems during mobility. This is possible today by including the MDT Configuration in the handover messages to target, even if mobility is </w:t>
      </w:r>
      <w:proofErr w:type="gramStart"/>
      <w:r>
        <w:rPr>
          <w:rFonts w:ascii="Arial" w:hAnsi="Arial" w:cs="Arial"/>
        </w:rPr>
        <w:t>inter</w:t>
      </w:r>
      <w:proofErr w:type="gramEnd"/>
      <w:r>
        <w:rPr>
          <w:rFonts w:ascii="Arial" w:hAnsi="Arial" w:cs="Arial"/>
        </w:rPr>
        <w:t xml:space="preserve"> system. If MDT reporting via a </w:t>
      </w:r>
      <w:proofErr w:type="gramStart"/>
      <w:r>
        <w:rPr>
          <w:rFonts w:ascii="Arial" w:hAnsi="Arial" w:cs="Arial"/>
        </w:rPr>
        <w:t>stream based</w:t>
      </w:r>
      <w:proofErr w:type="gramEnd"/>
      <w:r>
        <w:rPr>
          <w:rFonts w:ascii="Arial" w:hAnsi="Arial" w:cs="Arial"/>
        </w:rPr>
        <w:t xml:space="preserve"> interface is not supported, and if we assume a UE moving between NG-RAN and E-UTRAN, it will not be possible to have a continuous MDT reporting. If such continuous reporting is needed the network will need to trigger Trace Activation every time the UE moves to a target system.</w:t>
      </w:r>
    </w:p>
    <w:p w14:paraId="6155A911" w14:textId="0CC6DB81" w:rsidR="007336BD" w:rsidRDefault="007336BD" w:rsidP="00B73342">
      <w:pPr>
        <w:pBdr>
          <w:bottom w:val="single" w:sz="6" w:space="1" w:color="auto"/>
        </w:pBdr>
        <w:rPr>
          <w:rFonts w:ascii="Arial" w:hAnsi="Arial" w:cs="Arial"/>
        </w:rPr>
      </w:pPr>
      <w:r>
        <w:rPr>
          <w:rFonts w:ascii="Arial" w:hAnsi="Arial" w:cs="Arial"/>
        </w:rPr>
        <w:t>The following is specified in TS32.422:</w:t>
      </w:r>
    </w:p>
    <w:p w14:paraId="43DF9338" w14:textId="77777777" w:rsidR="007336BD" w:rsidRDefault="007336BD" w:rsidP="00B73342">
      <w:pPr>
        <w:pBdr>
          <w:bottom w:val="single" w:sz="6" w:space="1" w:color="auto"/>
        </w:pBdr>
        <w:rPr>
          <w:rFonts w:ascii="Arial" w:hAnsi="Arial" w:cs="Arial"/>
        </w:rPr>
      </w:pPr>
    </w:p>
    <w:p w14:paraId="058E38CE" w14:textId="77777777" w:rsidR="007336BD" w:rsidRDefault="007336BD" w:rsidP="00B73342">
      <w:pPr>
        <w:rPr>
          <w:rFonts w:ascii="Arial" w:hAnsi="Arial" w:cs="Arial"/>
        </w:rPr>
      </w:pPr>
    </w:p>
    <w:p w14:paraId="37D68078" w14:textId="77777777" w:rsidR="007336BD" w:rsidRDefault="007336BD" w:rsidP="007336BD">
      <w:pPr>
        <w:pStyle w:val="Heading5"/>
      </w:pPr>
      <w:bookmarkStart w:id="8" w:name="_Toc44686746"/>
      <w:bookmarkStart w:id="9" w:name="_Toc36134261"/>
      <w:bookmarkStart w:id="10" w:name="_Toc28278003"/>
      <w:bookmarkStart w:id="11" w:name="_Toc516654814"/>
      <w:r>
        <w:t>4.1.2.15.2</w:t>
      </w:r>
      <w:r>
        <w:tab/>
        <w:t>Inter-RAT handover between E-UTRAN and NG-RAN</w:t>
      </w:r>
      <w:bookmarkEnd w:id="8"/>
      <w:bookmarkEnd w:id="9"/>
      <w:bookmarkEnd w:id="10"/>
      <w:bookmarkEnd w:id="11"/>
    </w:p>
    <w:p w14:paraId="3B0B5D27" w14:textId="77777777" w:rsidR="007336BD" w:rsidRDefault="007336BD" w:rsidP="007336BD">
      <w:r>
        <w:t>The figure 4.1.2.15.2.1 below illustrates an example scenario when UE served by 5GC with ongoing PDU session and active Trace Session makes an inter-RAT handover from NG-RAN to the E-UTRAN and makes another handover back from E-UTRAN to NG-RAN illustrated in figure 4.1.2.15.2.2.</w:t>
      </w:r>
    </w:p>
    <w:p w14:paraId="3E0167AD" w14:textId="4622C97A" w:rsidR="007336BD" w:rsidRDefault="007336BD" w:rsidP="007336BD">
      <w:pPr>
        <w:pStyle w:val="TH"/>
        <w:rPr>
          <w:noProof/>
        </w:rPr>
      </w:pPr>
      <w:r>
        <w:rPr>
          <w:noProof/>
        </w:rPr>
        <w:lastRenderedPageBreak/>
        <w:drawing>
          <wp:inline distT="0" distB="0" distL="0" distR="0" wp14:anchorId="6711FAFC" wp14:editId="52955676">
            <wp:extent cx="6118860" cy="6004560"/>
            <wp:effectExtent l="0" t="0" r="0" b="0"/>
            <wp:docPr id="1"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6004560"/>
                    </a:xfrm>
                    <a:prstGeom prst="rect">
                      <a:avLst/>
                    </a:prstGeom>
                    <a:noFill/>
                    <a:ln>
                      <a:noFill/>
                    </a:ln>
                  </pic:spPr>
                </pic:pic>
              </a:graphicData>
            </a:graphic>
          </wp:inline>
        </w:drawing>
      </w:r>
    </w:p>
    <w:p w14:paraId="56F32EC3" w14:textId="77777777" w:rsidR="007336BD" w:rsidRDefault="007336BD" w:rsidP="007336BD">
      <w:pPr>
        <w:pStyle w:val="TF"/>
        <w:rPr>
          <w:noProof/>
        </w:rPr>
      </w:pPr>
      <w:r>
        <w:rPr>
          <w:noProof/>
        </w:rPr>
        <w:t>Figure 4.1.2.15.2.1: Signaling Trace Activation during Inter-RAT handover from NG-RAN to E-UTRAN</w:t>
      </w:r>
    </w:p>
    <w:p w14:paraId="4A55E3A7" w14:textId="77777777" w:rsidR="007336BD" w:rsidRDefault="007336BD" w:rsidP="007336BD">
      <w:pPr>
        <w:rPr>
          <w:noProof/>
        </w:rPr>
      </w:pPr>
    </w:p>
    <w:p w14:paraId="5C0B5E53" w14:textId="77777777" w:rsidR="007336BD" w:rsidRDefault="007336BD" w:rsidP="007336BD">
      <w:r>
        <w:rPr>
          <w:noProof/>
        </w:rPr>
        <w:t xml:space="preserve">The steps 1 - 3, 6, 9, 12 - 22, 24, 26 and 28 on figure 4.1.2.15.2.1 are parts of the </w:t>
      </w:r>
      <w:r>
        <w:t>5GS to EPS handover using N26 interface</w:t>
      </w:r>
      <w:r>
        <w:rPr>
          <w:noProof/>
        </w:rPr>
        <w:t xml:space="preserve"> procedure </w:t>
      </w:r>
      <w:r>
        <w:t xml:space="preserve">- see 3GPP TS 23.502 [41] clause 4.11.1.2.1 for specific details. Present document does not attempt to re-define how 5GS to EPS handover using N26 interface procedure works, but rather illustrates the </w:t>
      </w:r>
      <w:proofErr w:type="spellStart"/>
      <w:r>
        <w:t>signaling</w:t>
      </w:r>
      <w:proofErr w:type="spellEnd"/>
      <w:r>
        <w:t xml:space="preserve"> Trace Activation aspects.</w:t>
      </w:r>
    </w:p>
    <w:p w14:paraId="3B2E7C21" w14:textId="77777777" w:rsidR="007336BD" w:rsidRDefault="007336BD" w:rsidP="007336BD">
      <w:r>
        <w:t>When AMF sends the Relocation Request to MME, AMF shall include the following trace control and configuration parameters for the Trace Activation:</w:t>
      </w:r>
    </w:p>
    <w:p w14:paraId="015CE000" w14:textId="77777777" w:rsidR="007336BD" w:rsidRDefault="007336BD" w:rsidP="007336BD">
      <w:pPr>
        <w:pStyle w:val="B1"/>
      </w:pPr>
      <w:r>
        <w:t>-</w:t>
      </w:r>
      <w:r>
        <w:tab/>
        <w:t>SUPI or IMEISV.</w:t>
      </w:r>
    </w:p>
    <w:p w14:paraId="630A0397" w14:textId="77777777" w:rsidR="007336BD" w:rsidRDefault="007336BD" w:rsidP="007336BD">
      <w:pPr>
        <w:pStyle w:val="B1"/>
      </w:pPr>
      <w:r>
        <w:t>-</w:t>
      </w:r>
      <w:r>
        <w:tab/>
        <w:t>Trace Reference.</w:t>
      </w:r>
    </w:p>
    <w:p w14:paraId="12389C6A" w14:textId="77777777" w:rsidR="007336BD" w:rsidRDefault="007336BD" w:rsidP="007336BD">
      <w:pPr>
        <w:pStyle w:val="B1"/>
      </w:pPr>
      <w:r>
        <w:t>-</w:t>
      </w:r>
      <w:r>
        <w:tab/>
        <w:t>Triggering events for MME, Serving GW, PDN GW, SGSN, GGSN.</w:t>
      </w:r>
    </w:p>
    <w:p w14:paraId="20D5444F" w14:textId="77777777" w:rsidR="007336BD" w:rsidRDefault="007336BD" w:rsidP="007336BD">
      <w:pPr>
        <w:pStyle w:val="B1"/>
      </w:pPr>
      <w:r>
        <w:t>-</w:t>
      </w:r>
      <w:r>
        <w:tab/>
        <w:t>Trace Depth.</w:t>
      </w:r>
    </w:p>
    <w:p w14:paraId="30AA4E36" w14:textId="77777777" w:rsidR="007336BD" w:rsidRDefault="007336BD" w:rsidP="007336BD">
      <w:pPr>
        <w:pStyle w:val="B1"/>
      </w:pPr>
      <w:r>
        <w:t>-</w:t>
      </w:r>
      <w:r>
        <w:tab/>
        <w:t>List of NE types to trace.</w:t>
      </w:r>
    </w:p>
    <w:p w14:paraId="10873A59" w14:textId="77777777" w:rsidR="007336BD" w:rsidRDefault="007336BD" w:rsidP="007336BD">
      <w:pPr>
        <w:pStyle w:val="B1"/>
      </w:pPr>
      <w:r>
        <w:lastRenderedPageBreak/>
        <w:t>-</w:t>
      </w:r>
      <w:r>
        <w:tab/>
        <w:t xml:space="preserve">List of Interfaces for MME, Serving GW, PDN GW, </w:t>
      </w:r>
      <w:proofErr w:type="spellStart"/>
      <w:r>
        <w:t>eNB</w:t>
      </w:r>
      <w:proofErr w:type="spellEnd"/>
      <w:r>
        <w:t>, SGSN, GGSN, RNC.</w:t>
      </w:r>
    </w:p>
    <w:p w14:paraId="2ED61BCF" w14:textId="77777777" w:rsidR="007336BD" w:rsidRDefault="007336BD" w:rsidP="007336BD">
      <w:pPr>
        <w:pStyle w:val="B1"/>
      </w:pPr>
      <w:r>
        <w:t>-</w:t>
      </w:r>
      <w:r>
        <w:tab/>
        <w:t xml:space="preserve">IP address of Trace Collection Entity for the file-based trace reporting </w:t>
      </w:r>
      <w:r w:rsidRPr="007336BD">
        <w:rPr>
          <w:highlight w:val="yellow"/>
        </w:rPr>
        <w:t xml:space="preserve">or URI of the Trace Reporting </w:t>
      </w:r>
      <w:proofErr w:type="spellStart"/>
      <w:r w:rsidRPr="007336BD">
        <w:rPr>
          <w:highlight w:val="yellow"/>
        </w:rPr>
        <w:t>MnS</w:t>
      </w:r>
      <w:proofErr w:type="spellEnd"/>
      <w:r w:rsidRPr="007336BD">
        <w:rPr>
          <w:highlight w:val="yellow"/>
        </w:rPr>
        <w:t xml:space="preserve"> consumer for the streaming trace reporting.</w:t>
      </w:r>
    </w:p>
    <w:p w14:paraId="66F5A5DE" w14:textId="77777777" w:rsidR="007336BD" w:rsidRDefault="007336BD" w:rsidP="007336BD">
      <w:pPr>
        <w:pStyle w:val="B1"/>
        <w:pBdr>
          <w:bottom w:val="single" w:sz="6" w:space="1" w:color="auto"/>
        </w:pBdr>
      </w:pPr>
      <w:r>
        <w:t>-</w:t>
      </w:r>
      <w:r>
        <w:tab/>
        <w:t>Trace reporting format.</w:t>
      </w:r>
    </w:p>
    <w:p w14:paraId="7ADFCF0E" w14:textId="4F195A86" w:rsidR="007336BD" w:rsidRDefault="007336BD" w:rsidP="00B73342">
      <w:pPr>
        <w:rPr>
          <w:rFonts w:ascii="Arial" w:hAnsi="Arial" w:cs="Arial"/>
        </w:rPr>
      </w:pPr>
      <w:r>
        <w:rPr>
          <w:rFonts w:ascii="Arial" w:hAnsi="Arial" w:cs="Arial"/>
        </w:rPr>
        <w:t>It is therefore expected that the URI is signalled from the 5GS to the EPS. It is then also logical to think that the MME receiving the URI will forward it to the target E-UTRAN.</w:t>
      </w:r>
    </w:p>
    <w:p w14:paraId="7D324AAB" w14:textId="77777777" w:rsidR="00B73342" w:rsidRPr="000623F8" w:rsidRDefault="00B73342" w:rsidP="00B73342">
      <w:pPr>
        <w:rPr>
          <w:rFonts w:ascii="Arial" w:hAnsi="Arial" w:cs="Arial"/>
        </w:rPr>
      </w:pPr>
    </w:p>
    <w:p w14:paraId="0D678C38" w14:textId="49CF558C" w:rsidR="00B73342" w:rsidRDefault="00B73342" w:rsidP="00F7224C">
      <w:pPr>
        <w:pStyle w:val="Proposal"/>
        <w:numPr>
          <w:ilvl w:val="0"/>
          <w:numId w:val="9"/>
        </w:numPr>
        <w:tabs>
          <w:tab w:val="clear" w:pos="2155"/>
          <w:tab w:val="num" w:pos="1560"/>
        </w:tabs>
        <w:ind w:left="1560" w:hanging="1571"/>
        <w:rPr>
          <w:lang w:val="en-GB"/>
        </w:rPr>
      </w:pPr>
      <w:bookmarkStart w:id="12" w:name="_Hlk47179461"/>
      <w:r w:rsidRPr="004E4BE4">
        <w:rPr>
          <w:lang w:val="en-GB"/>
        </w:rPr>
        <w:t xml:space="preserve">It is proposed to </w:t>
      </w:r>
      <w:r w:rsidR="00FA11B4">
        <w:rPr>
          <w:lang w:val="en-GB"/>
        </w:rPr>
        <w:t>e</w:t>
      </w:r>
      <w:r w:rsidR="000A5F90">
        <w:rPr>
          <w:lang w:val="en-GB"/>
        </w:rPr>
        <w:t>na</w:t>
      </w:r>
      <w:r w:rsidR="00DA6439">
        <w:rPr>
          <w:lang w:val="en-GB"/>
        </w:rPr>
        <w:t>b</w:t>
      </w:r>
      <w:r w:rsidR="00FA11B4">
        <w:rPr>
          <w:lang w:val="en-GB"/>
        </w:rPr>
        <w:t xml:space="preserve">le the URI </w:t>
      </w:r>
      <w:proofErr w:type="spellStart"/>
      <w:r w:rsidR="00FA11B4">
        <w:rPr>
          <w:lang w:val="en-GB"/>
        </w:rPr>
        <w:t>con</w:t>
      </w:r>
      <w:r w:rsidR="006F1457">
        <w:rPr>
          <w:lang w:val="en-GB"/>
        </w:rPr>
        <w:t>fiugation</w:t>
      </w:r>
      <w:proofErr w:type="spellEnd"/>
      <w:r w:rsidRPr="004E4BE4">
        <w:rPr>
          <w:lang w:val="en-GB"/>
        </w:rPr>
        <w:t xml:space="preserve"> in the </w:t>
      </w:r>
      <w:r w:rsidR="006F1457">
        <w:rPr>
          <w:lang w:val="en-GB"/>
        </w:rPr>
        <w:t xml:space="preserve">Trace </w:t>
      </w:r>
      <w:proofErr w:type="spellStart"/>
      <w:r w:rsidR="006F1457">
        <w:rPr>
          <w:lang w:val="en-GB"/>
        </w:rPr>
        <w:t>Activat</w:t>
      </w:r>
      <w:r w:rsidR="00712AA8">
        <w:rPr>
          <w:lang w:val="en-GB"/>
        </w:rPr>
        <w:t>tion</w:t>
      </w:r>
      <w:proofErr w:type="spellEnd"/>
      <w:r w:rsidR="00712AA8">
        <w:rPr>
          <w:lang w:val="en-GB"/>
        </w:rPr>
        <w:t xml:space="preserve"> IE</w:t>
      </w:r>
      <w:r>
        <w:rPr>
          <w:lang w:val="en-GB"/>
        </w:rPr>
        <w:t xml:space="preserve"> </w:t>
      </w:r>
      <w:r w:rsidR="00F7224C">
        <w:rPr>
          <w:lang w:val="en-GB"/>
        </w:rPr>
        <w:t xml:space="preserve">over the S1 interface </w:t>
      </w:r>
      <w:r>
        <w:rPr>
          <w:lang w:val="en-GB"/>
        </w:rPr>
        <w:t xml:space="preserve">as specified in the </w:t>
      </w:r>
      <w:r w:rsidR="00DA6439">
        <w:rPr>
          <w:lang w:val="en-GB"/>
        </w:rPr>
        <w:t>referenced CR</w:t>
      </w:r>
      <w:r w:rsidR="00622375">
        <w:rPr>
          <w:lang w:val="en-GB"/>
        </w:rPr>
        <w:t xml:space="preserve"> for 3</w:t>
      </w:r>
      <w:r w:rsidR="0013078E">
        <w:rPr>
          <w:lang w:val="en-GB"/>
        </w:rPr>
        <w:t>6</w:t>
      </w:r>
      <w:r w:rsidR="00622375">
        <w:rPr>
          <w:lang w:val="en-GB"/>
        </w:rPr>
        <w:t>.413</w:t>
      </w:r>
      <w:r w:rsidR="001A7405">
        <w:rPr>
          <w:lang w:val="en-GB"/>
        </w:rPr>
        <w:t xml:space="preserve"> </w:t>
      </w:r>
      <w:r w:rsidR="001C2FC6">
        <w:rPr>
          <w:lang w:val="en-GB"/>
        </w:rPr>
        <w:fldChar w:fldCharType="begin"/>
      </w:r>
      <w:r w:rsidR="001C2FC6">
        <w:rPr>
          <w:lang w:val="en-GB"/>
        </w:rPr>
        <w:instrText xml:space="preserve"> REF _Ref47179822 \r \h </w:instrText>
      </w:r>
      <w:r w:rsidR="001C2FC6">
        <w:rPr>
          <w:lang w:val="en-GB"/>
        </w:rPr>
      </w:r>
      <w:r w:rsidR="001C2FC6">
        <w:rPr>
          <w:lang w:val="en-GB"/>
        </w:rPr>
        <w:fldChar w:fldCharType="separate"/>
      </w:r>
      <w:r w:rsidR="001C2FC6">
        <w:rPr>
          <w:lang w:val="en-GB"/>
        </w:rPr>
        <w:t>[3]</w:t>
      </w:r>
      <w:r w:rsidR="001C2FC6">
        <w:rPr>
          <w:lang w:val="en-GB"/>
        </w:rPr>
        <w:fldChar w:fldCharType="end"/>
      </w:r>
    </w:p>
    <w:bookmarkEnd w:id="12"/>
    <w:p w14:paraId="082B35A6" w14:textId="6DE84627" w:rsidR="0042645B" w:rsidRPr="0042645B" w:rsidRDefault="0042645B" w:rsidP="0042645B">
      <w:pPr>
        <w:pStyle w:val="ListParagraph"/>
        <w:numPr>
          <w:ilvl w:val="0"/>
          <w:numId w:val="9"/>
        </w:numPr>
        <w:tabs>
          <w:tab w:val="clear" w:pos="2155"/>
        </w:tabs>
        <w:ind w:left="1560" w:hanging="1560"/>
        <w:rPr>
          <w:rFonts w:ascii="Arial" w:hAnsi="Arial"/>
          <w:b/>
          <w:bCs/>
          <w:lang w:val="en-GB" w:eastAsia="zh-CN"/>
        </w:rPr>
      </w:pPr>
      <w:r w:rsidRPr="0042645B">
        <w:rPr>
          <w:rFonts w:ascii="Arial" w:hAnsi="Arial"/>
          <w:b/>
          <w:bCs/>
          <w:lang w:val="en-GB" w:eastAsia="zh-CN"/>
        </w:rPr>
        <w:t xml:space="preserve">It is proposed to </w:t>
      </w:r>
      <w:proofErr w:type="spellStart"/>
      <w:r w:rsidRPr="0042645B">
        <w:rPr>
          <w:rFonts w:ascii="Arial" w:hAnsi="Arial"/>
          <w:b/>
          <w:bCs/>
          <w:lang w:val="en-GB" w:eastAsia="zh-CN"/>
        </w:rPr>
        <w:t>ebale</w:t>
      </w:r>
      <w:proofErr w:type="spellEnd"/>
      <w:r w:rsidRPr="0042645B">
        <w:rPr>
          <w:rFonts w:ascii="Arial" w:hAnsi="Arial"/>
          <w:b/>
          <w:bCs/>
          <w:lang w:val="en-GB" w:eastAsia="zh-CN"/>
        </w:rPr>
        <w:t xml:space="preserve"> the URI </w:t>
      </w:r>
      <w:proofErr w:type="spellStart"/>
      <w:r w:rsidRPr="0042645B">
        <w:rPr>
          <w:rFonts w:ascii="Arial" w:hAnsi="Arial"/>
          <w:b/>
          <w:bCs/>
          <w:lang w:val="en-GB" w:eastAsia="zh-CN"/>
        </w:rPr>
        <w:t>confiugation</w:t>
      </w:r>
      <w:proofErr w:type="spellEnd"/>
      <w:r w:rsidRPr="0042645B">
        <w:rPr>
          <w:rFonts w:ascii="Arial" w:hAnsi="Arial"/>
          <w:b/>
          <w:bCs/>
          <w:lang w:val="en-GB" w:eastAsia="zh-CN"/>
        </w:rPr>
        <w:t xml:space="preserve"> in the Trace </w:t>
      </w:r>
      <w:proofErr w:type="spellStart"/>
      <w:r w:rsidRPr="0042645B">
        <w:rPr>
          <w:rFonts w:ascii="Arial" w:hAnsi="Arial"/>
          <w:b/>
          <w:bCs/>
          <w:lang w:val="en-GB" w:eastAsia="zh-CN"/>
        </w:rPr>
        <w:t>Activattion</w:t>
      </w:r>
      <w:proofErr w:type="spellEnd"/>
      <w:r w:rsidRPr="0042645B">
        <w:rPr>
          <w:rFonts w:ascii="Arial" w:hAnsi="Arial"/>
          <w:b/>
          <w:bCs/>
          <w:lang w:val="en-GB" w:eastAsia="zh-CN"/>
        </w:rPr>
        <w:t xml:space="preserve"> IE </w:t>
      </w:r>
      <w:r w:rsidR="00A217D1">
        <w:rPr>
          <w:rFonts w:ascii="Arial" w:hAnsi="Arial"/>
          <w:b/>
          <w:bCs/>
          <w:lang w:val="en-GB" w:eastAsia="zh-CN"/>
        </w:rPr>
        <w:t xml:space="preserve">over the X2 </w:t>
      </w:r>
      <w:proofErr w:type="spellStart"/>
      <w:r w:rsidR="00A217D1">
        <w:rPr>
          <w:rFonts w:ascii="Arial" w:hAnsi="Arial"/>
          <w:b/>
          <w:bCs/>
          <w:lang w:val="en-GB" w:eastAsia="zh-CN"/>
        </w:rPr>
        <w:t>interfacase</w:t>
      </w:r>
      <w:proofErr w:type="spellEnd"/>
      <w:r w:rsidR="00A217D1">
        <w:rPr>
          <w:rFonts w:ascii="Arial" w:hAnsi="Arial"/>
          <w:b/>
          <w:bCs/>
          <w:lang w:val="en-GB" w:eastAsia="zh-CN"/>
        </w:rPr>
        <w:t xml:space="preserve"> </w:t>
      </w:r>
      <w:r w:rsidRPr="0042645B">
        <w:rPr>
          <w:rFonts w:ascii="Arial" w:hAnsi="Arial"/>
          <w:b/>
          <w:bCs/>
          <w:lang w:val="en-GB" w:eastAsia="zh-CN"/>
        </w:rPr>
        <w:t>as specified in</w:t>
      </w:r>
      <w:r w:rsidR="00622375">
        <w:rPr>
          <w:rFonts w:ascii="Arial" w:hAnsi="Arial"/>
          <w:b/>
          <w:bCs/>
          <w:lang w:val="en-GB" w:eastAsia="zh-CN"/>
        </w:rPr>
        <w:t xml:space="preserve"> the referenced CR for 3</w:t>
      </w:r>
      <w:r w:rsidR="00642D71">
        <w:rPr>
          <w:rFonts w:ascii="Arial" w:hAnsi="Arial"/>
          <w:b/>
          <w:bCs/>
          <w:lang w:val="en-GB" w:eastAsia="zh-CN"/>
        </w:rPr>
        <w:t>6</w:t>
      </w:r>
      <w:r w:rsidR="00622375">
        <w:rPr>
          <w:rFonts w:ascii="Arial" w:hAnsi="Arial"/>
          <w:b/>
          <w:bCs/>
          <w:lang w:val="en-GB" w:eastAsia="zh-CN"/>
        </w:rPr>
        <w:t>.423</w:t>
      </w:r>
      <w:r w:rsidRPr="0042645B">
        <w:rPr>
          <w:rFonts w:ascii="Arial" w:hAnsi="Arial"/>
          <w:b/>
          <w:bCs/>
          <w:lang w:val="en-GB" w:eastAsia="zh-CN"/>
        </w:rPr>
        <w:t xml:space="preserve"> </w:t>
      </w:r>
      <w:r w:rsidR="001C2FC6">
        <w:rPr>
          <w:rFonts w:ascii="Arial" w:hAnsi="Arial"/>
          <w:b/>
          <w:bCs/>
          <w:lang w:val="en-GB" w:eastAsia="zh-CN"/>
        </w:rPr>
        <w:fldChar w:fldCharType="begin"/>
      </w:r>
      <w:r w:rsidR="001C2FC6">
        <w:rPr>
          <w:rFonts w:ascii="Arial" w:hAnsi="Arial"/>
          <w:b/>
          <w:bCs/>
          <w:lang w:val="en-GB" w:eastAsia="zh-CN"/>
        </w:rPr>
        <w:instrText xml:space="preserve"> REF _Ref47537472 \r \h </w:instrText>
      </w:r>
      <w:r w:rsidR="001C2FC6">
        <w:rPr>
          <w:rFonts w:ascii="Arial" w:hAnsi="Arial"/>
          <w:b/>
          <w:bCs/>
          <w:lang w:val="en-GB" w:eastAsia="zh-CN"/>
        </w:rPr>
      </w:r>
      <w:r w:rsidR="001C2FC6">
        <w:rPr>
          <w:rFonts w:ascii="Arial" w:hAnsi="Arial"/>
          <w:b/>
          <w:bCs/>
          <w:lang w:val="en-GB" w:eastAsia="zh-CN"/>
        </w:rPr>
        <w:fldChar w:fldCharType="separate"/>
      </w:r>
      <w:r w:rsidR="001C2FC6">
        <w:rPr>
          <w:rFonts w:ascii="Arial" w:hAnsi="Arial"/>
          <w:b/>
          <w:bCs/>
          <w:lang w:val="en-GB" w:eastAsia="zh-CN"/>
        </w:rPr>
        <w:t>[4]</w:t>
      </w:r>
      <w:r w:rsidR="001C2FC6">
        <w:rPr>
          <w:rFonts w:ascii="Arial" w:hAnsi="Arial"/>
          <w:b/>
          <w:bCs/>
          <w:lang w:val="en-GB" w:eastAsia="zh-CN"/>
        </w:rPr>
        <w:fldChar w:fldCharType="end"/>
      </w:r>
    </w:p>
    <w:p w14:paraId="68C9744C" w14:textId="77777777" w:rsidR="00B73342" w:rsidRDefault="00B73342" w:rsidP="00B73342">
      <w:pPr>
        <w:pStyle w:val="Heading1"/>
      </w:pPr>
      <w:r w:rsidRPr="004E7316">
        <w:t>3</w:t>
      </w:r>
      <w:r w:rsidRPr="004E7316">
        <w:tab/>
      </w:r>
      <w:r w:rsidRPr="00DA3965">
        <w:t>Conclusion</w:t>
      </w:r>
    </w:p>
    <w:p w14:paraId="302889C3" w14:textId="65B3FEF8" w:rsidR="00B73342" w:rsidRDefault="00F4069B" w:rsidP="00B73342">
      <w:pPr>
        <w:rPr>
          <w:rFonts w:ascii="Arial" w:hAnsi="Arial" w:cs="Arial"/>
          <w:lang w:eastAsia="ja-JP"/>
        </w:rPr>
      </w:pPr>
      <w:r>
        <w:rPr>
          <w:rFonts w:ascii="Arial" w:hAnsi="Arial" w:cs="Arial"/>
          <w:lang w:eastAsia="ja-JP"/>
        </w:rPr>
        <w:t>I</w:t>
      </w:r>
      <w:r w:rsidR="00B73342">
        <w:rPr>
          <w:rFonts w:ascii="Arial" w:hAnsi="Arial" w:cs="Arial"/>
          <w:lang w:eastAsia="ja-JP"/>
        </w:rPr>
        <w:t>n this paper it is proposed to agree to the following</w:t>
      </w:r>
    </w:p>
    <w:p w14:paraId="51B8BB24" w14:textId="77777777" w:rsidR="00E53BF8" w:rsidRDefault="00E53BF8" w:rsidP="00E53BF8">
      <w:pPr>
        <w:pStyle w:val="Proposal"/>
        <w:numPr>
          <w:ilvl w:val="0"/>
          <w:numId w:val="13"/>
        </w:numPr>
        <w:tabs>
          <w:tab w:val="clear" w:pos="2155"/>
        </w:tabs>
        <w:ind w:left="1560" w:hanging="1560"/>
        <w:rPr>
          <w:lang w:val="en-GB"/>
        </w:rPr>
      </w:pPr>
      <w:r w:rsidRPr="004E4BE4">
        <w:rPr>
          <w:lang w:val="en-GB"/>
        </w:rPr>
        <w:t xml:space="preserve">It is proposed to </w:t>
      </w:r>
      <w:r>
        <w:rPr>
          <w:lang w:val="en-GB"/>
        </w:rPr>
        <w:t xml:space="preserve">enable the URI </w:t>
      </w:r>
      <w:proofErr w:type="spellStart"/>
      <w:r>
        <w:rPr>
          <w:lang w:val="en-GB"/>
        </w:rPr>
        <w:t>confiugation</w:t>
      </w:r>
      <w:proofErr w:type="spellEnd"/>
      <w:r w:rsidRPr="004E4BE4">
        <w:rPr>
          <w:lang w:val="en-GB"/>
        </w:rPr>
        <w:t xml:space="preserve"> in the </w:t>
      </w:r>
      <w:r>
        <w:rPr>
          <w:lang w:val="en-GB"/>
        </w:rPr>
        <w:t xml:space="preserve">Trace </w:t>
      </w:r>
      <w:proofErr w:type="spellStart"/>
      <w:r>
        <w:rPr>
          <w:lang w:val="en-GB"/>
        </w:rPr>
        <w:t>Activattion</w:t>
      </w:r>
      <w:proofErr w:type="spellEnd"/>
      <w:r>
        <w:rPr>
          <w:lang w:val="en-GB"/>
        </w:rPr>
        <w:t xml:space="preserve"> IE over the S1 interface as specified in the referenced CR for 36.413 </w:t>
      </w:r>
      <w:r>
        <w:rPr>
          <w:lang w:val="en-GB"/>
        </w:rPr>
        <w:fldChar w:fldCharType="begin"/>
      </w:r>
      <w:r>
        <w:rPr>
          <w:lang w:val="en-GB"/>
        </w:rPr>
        <w:instrText xml:space="preserve"> REF _Ref47179822 \r \h </w:instrText>
      </w:r>
      <w:r>
        <w:rPr>
          <w:lang w:val="en-GB"/>
        </w:rPr>
      </w:r>
      <w:r>
        <w:rPr>
          <w:lang w:val="en-GB"/>
        </w:rPr>
        <w:fldChar w:fldCharType="separate"/>
      </w:r>
      <w:r>
        <w:rPr>
          <w:lang w:val="en-GB"/>
        </w:rPr>
        <w:t>[3]</w:t>
      </w:r>
      <w:r>
        <w:rPr>
          <w:lang w:val="en-GB"/>
        </w:rPr>
        <w:fldChar w:fldCharType="end"/>
      </w:r>
    </w:p>
    <w:p w14:paraId="36F025AD" w14:textId="77777777" w:rsidR="00E53BF8" w:rsidRPr="0042645B" w:rsidRDefault="00E53BF8" w:rsidP="00E53BF8">
      <w:pPr>
        <w:pStyle w:val="ListParagraph"/>
        <w:numPr>
          <w:ilvl w:val="0"/>
          <w:numId w:val="13"/>
        </w:numPr>
        <w:tabs>
          <w:tab w:val="clear" w:pos="2155"/>
        </w:tabs>
        <w:ind w:left="1560" w:hanging="1560"/>
        <w:rPr>
          <w:rFonts w:ascii="Arial" w:hAnsi="Arial"/>
          <w:b/>
          <w:bCs/>
          <w:lang w:val="en-GB" w:eastAsia="zh-CN"/>
        </w:rPr>
      </w:pPr>
      <w:r w:rsidRPr="0042645B">
        <w:rPr>
          <w:rFonts w:ascii="Arial" w:hAnsi="Arial"/>
          <w:b/>
          <w:bCs/>
          <w:lang w:val="en-GB" w:eastAsia="zh-CN"/>
        </w:rPr>
        <w:t xml:space="preserve">It is proposed to </w:t>
      </w:r>
      <w:proofErr w:type="spellStart"/>
      <w:r w:rsidRPr="0042645B">
        <w:rPr>
          <w:rFonts w:ascii="Arial" w:hAnsi="Arial"/>
          <w:b/>
          <w:bCs/>
          <w:lang w:val="en-GB" w:eastAsia="zh-CN"/>
        </w:rPr>
        <w:t>ebale</w:t>
      </w:r>
      <w:proofErr w:type="spellEnd"/>
      <w:r w:rsidRPr="0042645B">
        <w:rPr>
          <w:rFonts w:ascii="Arial" w:hAnsi="Arial"/>
          <w:b/>
          <w:bCs/>
          <w:lang w:val="en-GB" w:eastAsia="zh-CN"/>
        </w:rPr>
        <w:t xml:space="preserve"> the URI </w:t>
      </w:r>
      <w:proofErr w:type="spellStart"/>
      <w:r w:rsidRPr="0042645B">
        <w:rPr>
          <w:rFonts w:ascii="Arial" w:hAnsi="Arial"/>
          <w:b/>
          <w:bCs/>
          <w:lang w:val="en-GB" w:eastAsia="zh-CN"/>
        </w:rPr>
        <w:t>confiugation</w:t>
      </w:r>
      <w:proofErr w:type="spellEnd"/>
      <w:r w:rsidRPr="0042645B">
        <w:rPr>
          <w:rFonts w:ascii="Arial" w:hAnsi="Arial"/>
          <w:b/>
          <w:bCs/>
          <w:lang w:val="en-GB" w:eastAsia="zh-CN"/>
        </w:rPr>
        <w:t xml:space="preserve"> in the Trace </w:t>
      </w:r>
      <w:proofErr w:type="spellStart"/>
      <w:r w:rsidRPr="0042645B">
        <w:rPr>
          <w:rFonts w:ascii="Arial" w:hAnsi="Arial"/>
          <w:b/>
          <w:bCs/>
          <w:lang w:val="en-GB" w:eastAsia="zh-CN"/>
        </w:rPr>
        <w:t>Activattion</w:t>
      </w:r>
      <w:proofErr w:type="spellEnd"/>
      <w:r w:rsidRPr="0042645B">
        <w:rPr>
          <w:rFonts w:ascii="Arial" w:hAnsi="Arial"/>
          <w:b/>
          <w:bCs/>
          <w:lang w:val="en-GB" w:eastAsia="zh-CN"/>
        </w:rPr>
        <w:t xml:space="preserve"> IE </w:t>
      </w:r>
      <w:r>
        <w:rPr>
          <w:rFonts w:ascii="Arial" w:hAnsi="Arial"/>
          <w:b/>
          <w:bCs/>
          <w:lang w:val="en-GB" w:eastAsia="zh-CN"/>
        </w:rPr>
        <w:t xml:space="preserve">over the X2 </w:t>
      </w:r>
      <w:proofErr w:type="spellStart"/>
      <w:r>
        <w:rPr>
          <w:rFonts w:ascii="Arial" w:hAnsi="Arial"/>
          <w:b/>
          <w:bCs/>
          <w:lang w:val="en-GB" w:eastAsia="zh-CN"/>
        </w:rPr>
        <w:t>interfacase</w:t>
      </w:r>
      <w:proofErr w:type="spellEnd"/>
      <w:r>
        <w:rPr>
          <w:rFonts w:ascii="Arial" w:hAnsi="Arial"/>
          <w:b/>
          <w:bCs/>
          <w:lang w:val="en-GB" w:eastAsia="zh-CN"/>
        </w:rPr>
        <w:t xml:space="preserve"> </w:t>
      </w:r>
      <w:r w:rsidRPr="0042645B">
        <w:rPr>
          <w:rFonts w:ascii="Arial" w:hAnsi="Arial"/>
          <w:b/>
          <w:bCs/>
          <w:lang w:val="en-GB" w:eastAsia="zh-CN"/>
        </w:rPr>
        <w:t>as specified in</w:t>
      </w:r>
      <w:r>
        <w:rPr>
          <w:rFonts w:ascii="Arial" w:hAnsi="Arial"/>
          <w:b/>
          <w:bCs/>
          <w:lang w:val="en-GB" w:eastAsia="zh-CN"/>
        </w:rPr>
        <w:t xml:space="preserve"> the referenced CR for 36.423</w:t>
      </w:r>
      <w:r w:rsidRPr="0042645B">
        <w:rPr>
          <w:rFonts w:ascii="Arial" w:hAnsi="Arial"/>
          <w:b/>
          <w:bCs/>
          <w:lang w:val="en-GB" w:eastAsia="zh-CN"/>
        </w:rPr>
        <w:t xml:space="preserve"> </w:t>
      </w:r>
      <w:r>
        <w:rPr>
          <w:rFonts w:ascii="Arial" w:hAnsi="Arial"/>
          <w:b/>
          <w:bCs/>
          <w:lang w:val="en-GB" w:eastAsia="zh-CN"/>
        </w:rPr>
        <w:fldChar w:fldCharType="begin"/>
      </w:r>
      <w:r>
        <w:rPr>
          <w:rFonts w:ascii="Arial" w:hAnsi="Arial"/>
          <w:b/>
          <w:bCs/>
          <w:lang w:val="en-GB" w:eastAsia="zh-CN"/>
        </w:rPr>
        <w:instrText xml:space="preserve"> REF _Ref47537472 \r \h </w:instrText>
      </w:r>
      <w:r>
        <w:rPr>
          <w:rFonts w:ascii="Arial" w:hAnsi="Arial"/>
          <w:b/>
          <w:bCs/>
          <w:lang w:val="en-GB" w:eastAsia="zh-CN"/>
        </w:rPr>
      </w:r>
      <w:r>
        <w:rPr>
          <w:rFonts w:ascii="Arial" w:hAnsi="Arial"/>
          <w:b/>
          <w:bCs/>
          <w:lang w:val="en-GB" w:eastAsia="zh-CN"/>
        </w:rPr>
        <w:fldChar w:fldCharType="separate"/>
      </w:r>
      <w:r>
        <w:rPr>
          <w:rFonts w:ascii="Arial" w:hAnsi="Arial"/>
          <w:b/>
          <w:bCs/>
          <w:lang w:val="en-GB" w:eastAsia="zh-CN"/>
        </w:rPr>
        <w:t>[4]</w:t>
      </w:r>
      <w:r>
        <w:rPr>
          <w:rFonts w:ascii="Arial" w:hAnsi="Arial"/>
          <w:b/>
          <w:bCs/>
          <w:lang w:val="en-GB" w:eastAsia="zh-CN"/>
        </w:rPr>
        <w:fldChar w:fldCharType="end"/>
      </w:r>
    </w:p>
    <w:p w14:paraId="01EA5289" w14:textId="77777777" w:rsidR="00B73342" w:rsidRPr="004E7316" w:rsidRDefault="00B73342" w:rsidP="00B73342">
      <w:pPr>
        <w:pStyle w:val="Heading1"/>
      </w:pPr>
      <w:r w:rsidRPr="004E7316">
        <w:t>4</w:t>
      </w:r>
      <w:r w:rsidRPr="004E7316">
        <w:tab/>
        <w:t>References</w:t>
      </w:r>
    </w:p>
    <w:p w14:paraId="156D1343" w14:textId="0BEE89CB" w:rsidR="00B73342" w:rsidRDefault="00BA1BF7" w:rsidP="00B73342">
      <w:pPr>
        <w:pStyle w:val="Reference"/>
        <w:tabs>
          <w:tab w:val="clear" w:pos="360"/>
          <w:tab w:val="num" w:pos="567"/>
        </w:tabs>
        <w:spacing w:after="160"/>
        <w:ind w:left="567" w:hanging="567"/>
        <w:jc w:val="left"/>
        <w:rPr>
          <w:rFonts w:cs="Arial"/>
          <w:sz w:val="20"/>
          <w:lang w:val="en-GB"/>
        </w:rPr>
      </w:pPr>
      <w:bookmarkStart w:id="13" w:name="_Ref23969233"/>
      <w:bookmarkStart w:id="14" w:name="_Ref40454574"/>
      <w:bookmarkStart w:id="15" w:name="_Ref47128306"/>
      <w:bookmarkEnd w:id="13"/>
      <w:r w:rsidRPr="00BA1BF7">
        <w:rPr>
          <w:rFonts w:cs="Arial"/>
          <w:sz w:val="20"/>
          <w:lang w:val="en-GB"/>
        </w:rPr>
        <w:t>R3-</w:t>
      </w:r>
      <w:proofErr w:type="gramStart"/>
      <w:r w:rsidRPr="00BA1BF7">
        <w:rPr>
          <w:rFonts w:cs="Arial"/>
          <w:sz w:val="20"/>
          <w:lang w:val="en-GB"/>
        </w:rPr>
        <w:t>203808</w:t>
      </w:r>
      <w:r w:rsidR="000F0ABE">
        <w:rPr>
          <w:rFonts w:cs="Arial"/>
          <w:sz w:val="20"/>
          <w:lang w:val="en-GB"/>
        </w:rPr>
        <w:t>,</w:t>
      </w:r>
      <w:r w:rsidR="0037169D" w:rsidRPr="0037169D">
        <w:rPr>
          <w:rFonts w:cs="Arial"/>
          <w:sz w:val="20"/>
          <w:lang w:val="en-GB"/>
        </w:rPr>
        <w:t>(</w:t>
      </w:r>
      <w:proofErr w:type="gramEnd"/>
      <w:r w:rsidR="0037169D" w:rsidRPr="0037169D">
        <w:rPr>
          <w:rFonts w:cs="Arial"/>
          <w:sz w:val="20"/>
          <w:lang w:val="en-GB"/>
        </w:rPr>
        <w:t xml:space="preserve">TP for MDT BL CRs) URI for Streaming Trace reporting on NG, </w:t>
      </w:r>
      <w:proofErr w:type="spellStart"/>
      <w:r w:rsidR="0037169D" w:rsidRPr="0037169D">
        <w:rPr>
          <w:rFonts w:cs="Arial"/>
          <w:sz w:val="20"/>
          <w:lang w:val="en-GB"/>
        </w:rPr>
        <w:t>Xn</w:t>
      </w:r>
      <w:proofErr w:type="spellEnd"/>
      <w:r w:rsidR="0037169D" w:rsidRPr="0037169D">
        <w:rPr>
          <w:rFonts w:cs="Arial"/>
          <w:sz w:val="20"/>
          <w:lang w:val="en-GB"/>
        </w:rPr>
        <w:t>, F1 and E1</w:t>
      </w:r>
      <w:r w:rsidR="00B73342">
        <w:rPr>
          <w:rFonts w:cs="Arial"/>
          <w:sz w:val="20"/>
          <w:lang w:val="en-GB"/>
        </w:rPr>
        <w:t xml:space="preserve">, </w:t>
      </w:r>
      <w:bookmarkEnd w:id="14"/>
      <w:r w:rsidR="00807CD4" w:rsidRPr="00807CD4">
        <w:rPr>
          <w:rFonts w:cs="Arial"/>
          <w:sz w:val="20"/>
          <w:lang w:val="en-GB"/>
        </w:rPr>
        <w:t>Nokia, Nokia Shanghai Bell</w:t>
      </w:r>
      <w:bookmarkEnd w:id="15"/>
    </w:p>
    <w:p w14:paraId="5928F35C" w14:textId="40BF8CD9" w:rsidR="009513C2" w:rsidRDefault="00D8190B" w:rsidP="00B73342">
      <w:pPr>
        <w:pStyle w:val="Reference"/>
        <w:tabs>
          <w:tab w:val="clear" w:pos="360"/>
          <w:tab w:val="num" w:pos="567"/>
        </w:tabs>
        <w:spacing w:after="160"/>
        <w:ind w:left="567" w:hanging="567"/>
        <w:jc w:val="left"/>
        <w:rPr>
          <w:rFonts w:cs="Arial"/>
          <w:sz w:val="20"/>
          <w:lang w:val="en-GB"/>
        </w:rPr>
      </w:pPr>
      <w:bookmarkStart w:id="16" w:name="_Ref47189729"/>
      <w:r w:rsidRPr="00D8190B">
        <w:rPr>
          <w:rFonts w:cs="Arial"/>
          <w:sz w:val="20"/>
          <w:lang w:val="en-GB"/>
        </w:rPr>
        <w:t>3GPP TS 32.422: "Trace control and configuration management".</w:t>
      </w:r>
      <w:bookmarkStart w:id="17" w:name="_Ref32602266"/>
      <w:bookmarkEnd w:id="16"/>
    </w:p>
    <w:p w14:paraId="0F8B3C53" w14:textId="0347440D" w:rsidR="00B4182B" w:rsidRDefault="00C00B2E" w:rsidP="00B73342">
      <w:pPr>
        <w:pStyle w:val="Reference"/>
        <w:tabs>
          <w:tab w:val="clear" w:pos="360"/>
          <w:tab w:val="num" w:pos="567"/>
        </w:tabs>
        <w:spacing w:after="160"/>
        <w:ind w:left="567" w:hanging="567"/>
        <w:jc w:val="left"/>
        <w:rPr>
          <w:rFonts w:cs="Arial"/>
          <w:sz w:val="20"/>
          <w:lang w:val="en-GB"/>
        </w:rPr>
      </w:pPr>
      <w:bookmarkStart w:id="18" w:name="_Ref47179822"/>
      <w:r w:rsidRPr="00C00B2E">
        <w:rPr>
          <w:rFonts w:cs="Arial"/>
          <w:sz w:val="20"/>
          <w:lang w:val="en-GB"/>
        </w:rPr>
        <w:t>R3-20502</w:t>
      </w:r>
      <w:r>
        <w:rPr>
          <w:rFonts w:cs="Arial"/>
          <w:sz w:val="20"/>
          <w:lang w:val="en-GB"/>
        </w:rPr>
        <w:t>6</w:t>
      </w:r>
      <w:r w:rsidR="00B4182B">
        <w:rPr>
          <w:rFonts w:cs="Arial"/>
          <w:sz w:val="20"/>
          <w:lang w:val="en-GB"/>
        </w:rPr>
        <w:t>,</w:t>
      </w:r>
      <w:r w:rsidR="00622375">
        <w:rPr>
          <w:rFonts w:cs="Arial"/>
          <w:sz w:val="20"/>
          <w:lang w:val="en-GB"/>
        </w:rPr>
        <w:t xml:space="preserve"> CR for </w:t>
      </w:r>
      <w:r w:rsidR="00642D71">
        <w:rPr>
          <w:rFonts w:cs="Arial"/>
          <w:sz w:val="20"/>
          <w:lang w:val="en-GB"/>
        </w:rPr>
        <w:t>e</w:t>
      </w:r>
      <w:r w:rsidR="00B4182B" w:rsidRPr="00B4182B">
        <w:rPr>
          <w:rFonts w:cs="Arial"/>
          <w:sz w:val="20"/>
          <w:lang w:val="en-GB"/>
        </w:rPr>
        <w:t xml:space="preserve">nabling URI configuration within Trace Activation over </w:t>
      </w:r>
      <w:r w:rsidR="001A7405">
        <w:rPr>
          <w:rFonts w:cs="Arial"/>
          <w:sz w:val="20"/>
          <w:lang w:val="en-GB"/>
        </w:rPr>
        <w:t>S1</w:t>
      </w:r>
      <w:r w:rsidR="00B4182B" w:rsidRPr="00B4182B">
        <w:rPr>
          <w:rFonts w:cs="Arial"/>
          <w:sz w:val="20"/>
          <w:lang w:val="en-GB"/>
        </w:rPr>
        <w:t>AP</w:t>
      </w:r>
      <w:r w:rsidR="00532E02">
        <w:rPr>
          <w:rFonts w:cs="Arial"/>
          <w:sz w:val="20"/>
          <w:lang w:val="en-GB"/>
        </w:rPr>
        <w:t>, Ericsson</w:t>
      </w:r>
      <w:bookmarkEnd w:id="18"/>
    </w:p>
    <w:p w14:paraId="26FC7F9E" w14:textId="653F495A" w:rsidR="00622375" w:rsidRPr="001C2FC6" w:rsidRDefault="00C00B2E" w:rsidP="004C12CE">
      <w:pPr>
        <w:pStyle w:val="Reference"/>
        <w:tabs>
          <w:tab w:val="clear" w:pos="360"/>
          <w:tab w:val="num" w:pos="567"/>
        </w:tabs>
        <w:spacing w:after="160"/>
        <w:ind w:left="567" w:hanging="567"/>
        <w:jc w:val="left"/>
        <w:rPr>
          <w:rFonts w:cs="Arial"/>
          <w:sz w:val="20"/>
          <w:lang w:val="en-GB"/>
        </w:rPr>
      </w:pPr>
      <w:bookmarkStart w:id="19" w:name="_Ref47537472"/>
      <w:r w:rsidRPr="00C00B2E">
        <w:rPr>
          <w:rFonts w:cs="Arial"/>
          <w:sz w:val="20"/>
          <w:lang w:val="en-GB"/>
        </w:rPr>
        <w:t>R3-20502</w:t>
      </w:r>
      <w:r>
        <w:rPr>
          <w:rFonts w:cs="Arial"/>
          <w:sz w:val="20"/>
          <w:lang w:val="en-GB"/>
        </w:rPr>
        <w:t>7</w:t>
      </w:r>
      <w:bookmarkStart w:id="20" w:name="_GoBack"/>
      <w:bookmarkEnd w:id="20"/>
      <w:r w:rsidR="00622375" w:rsidRPr="001C2FC6">
        <w:rPr>
          <w:rFonts w:cs="Arial"/>
          <w:sz w:val="20"/>
          <w:lang w:val="en-GB"/>
        </w:rPr>
        <w:t>,</w:t>
      </w:r>
      <w:r w:rsidR="00642D71" w:rsidRPr="001C2FC6">
        <w:rPr>
          <w:rFonts w:cs="Arial"/>
          <w:sz w:val="20"/>
          <w:lang w:val="en-GB"/>
        </w:rPr>
        <w:t xml:space="preserve"> CR for e</w:t>
      </w:r>
      <w:r w:rsidR="00622375" w:rsidRPr="001C2FC6">
        <w:rPr>
          <w:rFonts w:cs="Arial"/>
          <w:sz w:val="20"/>
          <w:lang w:val="en-GB"/>
        </w:rPr>
        <w:t>nabling URI configuration within Trace Activation over X2AP, Ericsson</w:t>
      </w:r>
      <w:bookmarkEnd w:id="19"/>
    </w:p>
    <w:bookmarkEnd w:id="0"/>
    <w:bookmarkEnd w:id="1"/>
    <w:bookmarkEnd w:id="2"/>
    <w:bookmarkEnd w:id="3"/>
    <w:bookmarkEnd w:id="4"/>
    <w:bookmarkEnd w:id="5"/>
    <w:bookmarkEnd w:id="6"/>
    <w:bookmarkEnd w:id="17"/>
    <w:p w14:paraId="24C86E14" w14:textId="77777777" w:rsidR="00457FAD" w:rsidRPr="00031936" w:rsidRDefault="00457FAD"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eastAsia="en-GB"/>
        </w:rPr>
      </w:pPr>
    </w:p>
    <w:sectPr w:rsidR="00457FAD" w:rsidRPr="00031936" w:rsidSect="004A14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94279" w14:textId="77777777" w:rsidR="004F0829" w:rsidRDefault="004F0829">
      <w:r>
        <w:separator/>
      </w:r>
    </w:p>
  </w:endnote>
  <w:endnote w:type="continuationSeparator" w:id="0">
    <w:p w14:paraId="395282C9" w14:textId="77777777" w:rsidR="004F0829" w:rsidRDefault="004F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9F02A" w14:textId="77777777" w:rsidR="004F0829" w:rsidRDefault="004F0829">
      <w:r>
        <w:separator/>
      </w:r>
    </w:p>
  </w:footnote>
  <w:footnote w:type="continuationSeparator" w:id="0">
    <w:p w14:paraId="226439D5" w14:textId="77777777" w:rsidR="004F0829" w:rsidRDefault="004F0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48996" w14:textId="77777777" w:rsidR="005B271C" w:rsidRDefault="005B27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F44E" w14:textId="77777777" w:rsidR="005B271C" w:rsidRDefault="005B271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005D2" w14:textId="77777777" w:rsidR="005B271C" w:rsidRDefault="005B27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C56923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62288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DCA0F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D54D7D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9D010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180E49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55CCDF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EAA4071"/>
    <w:multiLevelType w:val="hybridMultilevel"/>
    <w:tmpl w:val="608679F6"/>
    <w:lvl w:ilvl="0" w:tplc="78A864BC">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0" w15:restartNumberingAfterBreak="0">
    <w:nsid w:val="74621F97"/>
    <w:multiLevelType w:val="hybridMultilevel"/>
    <w:tmpl w:val="B0AAE392"/>
    <w:lvl w:ilvl="0" w:tplc="8B6AD7AE">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EA37EA5"/>
    <w:multiLevelType w:val="hybridMultilevel"/>
    <w:tmpl w:val="608679F6"/>
    <w:lvl w:ilvl="0" w:tplc="78A864BC">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936"/>
    <w:rsid w:val="000328B2"/>
    <w:rsid w:val="00044666"/>
    <w:rsid w:val="00046A80"/>
    <w:rsid w:val="00047E10"/>
    <w:rsid w:val="00047FE1"/>
    <w:rsid w:val="00063689"/>
    <w:rsid w:val="00063DBE"/>
    <w:rsid w:val="000728E7"/>
    <w:rsid w:val="00091707"/>
    <w:rsid w:val="0009498A"/>
    <w:rsid w:val="000A571C"/>
    <w:rsid w:val="000A5F90"/>
    <w:rsid w:val="000A6394"/>
    <w:rsid w:val="000B7FED"/>
    <w:rsid w:val="000C038A"/>
    <w:rsid w:val="000C6598"/>
    <w:rsid w:val="000C7418"/>
    <w:rsid w:val="000D2530"/>
    <w:rsid w:val="000E31CD"/>
    <w:rsid w:val="000E7D3B"/>
    <w:rsid w:val="000F0ABE"/>
    <w:rsid w:val="00111AA5"/>
    <w:rsid w:val="00117DDB"/>
    <w:rsid w:val="00126886"/>
    <w:rsid w:val="0013078E"/>
    <w:rsid w:val="0013210A"/>
    <w:rsid w:val="00133936"/>
    <w:rsid w:val="00145D43"/>
    <w:rsid w:val="00164CB2"/>
    <w:rsid w:val="00190C7D"/>
    <w:rsid w:val="00192C46"/>
    <w:rsid w:val="001956BF"/>
    <w:rsid w:val="001A08B3"/>
    <w:rsid w:val="001A6D00"/>
    <w:rsid w:val="001A7405"/>
    <w:rsid w:val="001A7B60"/>
    <w:rsid w:val="001B52F0"/>
    <w:rsid w:val="001B7A65"/>
    <w:rsid w:val="001C246C"/>
    <w:rsid w:val="001C2FC6"/>
    <w:rsid w:val="001E41F3"/>
    <w:rsid w:val="001F157C"/>
    <w:rsid w:val="001F53B0"/>
    <w:rsid w:val="00211FC6"/>
    <w:rsid w:val="0022036C"/>
    <w:rsid w:val="00220EAC"/>
    <w:rsid w:val="002361CE"/>
    <w:rsid w:val="00236623"/>
    <w:rsid w:val="0025668A"/>
    <w:rsid w:val="0026004D"/>
    <w:rsid w:val="002640DD"/>
    <w:rsid w:val="00267AA5"/>
    <w:rsid w:val="00270557"/>
    <w:rsid w:val="00275D12"/>
    <w:rsid w:val="00284FEB"/>
    <w:rsid w:val="002860C4"/>
    <w:rsid w:val="002A4EA1"/>
    <w:rsid w:val="002A5F43"/>
    <w:rsid w:val="002A7791"/>
    <w:rsid w:val="002B5741"/>
    <w:rsid w:val="002C30BF"/>
    <w:rsid w:val="002C698E"/>
    <w:rsid w:val="002E0C27"/>
    <w:rsid w:val="00305409"/>
    <w:rsid w:val="003358D8"/>
    <w:rsid w:val="00345773"/>
    <w:rsid w:val="00354B15"/>
    <w:rsid w:val="003609EF"/>
    <w:rsid w:val="0036231A"/>
    <w:rsid w:val="0037169D"/>
    <w:rsid w:val="00374DD4"/>
    <w:rsid w:val="00384AB9"/>
    <w:rsid w:val="00386902"/>
    <w:rsid w:val="00392C28"/>
    <w:rsid w:val="003B05F5"/>
    <w:rsid w:val="003B18B3"/>
    <w:rsid w:val="003D4A48"/>
    <w:rsid w:val="003E1A36"/>
    <w:rsid w:val="003E5673"/>
    <w:rsid w:val="003F3F37"/>
    <w:rsid w:val="003F458B"/>
    <w:rsid w:val="003F5724"/>
    <w:rsid w:val="0040422E"/>
    <w:rsid w:val="00410371"/>
    <w:rsid w:val="004242F1"/>
    <w:rsid w:val="004252B5"/>
    <w:rsid w:val="0042645B"/>
    <w:rsid w:val="00427C99"/>
    <w:rsid w:val="00432C63"/>
    <w:rsid w:val="00432D5F"/>
    <w:rsid w:val="00443EB0"/>
    <w:rsid w:val="004508A6"/>
    <w:rsid w:val="00454B0E"/>
    <w:rsid w:val="00457FAD"/>
    <w:rsid w:val="00463F08"/>
    <w:rsid w:val="0046476C"/>
    <w:rsid w:val="00471815"/>
    <w:rsid w:val="00494993"/>
    <w:rsid w:val="004A1469"/>
    <w:rsid w:val="004B236C"/>
    <w:rsid w:val="004B2E7E"/>
    <w:rsid w:val="004B75B7"/>
    <w:rsid w:val="004C273C"/>
    <w:rsid w:val="004D6A4E"/>
    <w:rsid w:val="004F0829"/>
    <w:rsid w:val="00505DAD"/>
    <w:rsid w:val="00512146"/>
    <w:rsid w:val="005130A5"/>
    <w:rsid w:val="0051580D"/>
    <w:rsid w:val="00532E02"/>
    <w:rsid w:val="00540FCB"/>
    <w:rsid w:val="00547111"/>
    <w:rsid w:val="00547900"/>
    <w:rsid w:val="00553E8B"/>
    <w:rsid w:val="00583FC6"/>
    <w:rsid w:val="00592D74"/>
    <w:rsid w:val="005B271C"/>
    <w:rsid w:val="005D0DDC"/>
    <w:rsid w:val="005D4D8C"/>
    <w:rsid w:val="005E2C44"/>
    <w:rsid w:val="006039E1"/>
    <w:rsid w:val="00621188"/>
    <w:rsid w:val="006214F6"/>
    <w:rsid w:val="00622375"/>
    <w:rsid w:val="006257ED"/>
    <w:rsid w:val="00625F2D"/>
    <w:rsid w:val="00642D71"/>
    <w:rsid w:val="00644CF8"/>
    <w:rsid w:val="006615AE"/>
    <w:rsid w:val="0068098F"/>
    <w:rsid w:val="00681B7A"/>
    <w:rsid w:val="0069276A"/>
    <w:rsid w:val="00694F2B"/>
    <w:rsid w:val="00695808"/>
    <w:rsid w:val="006A0EAD"/>
    <w:rsid w:val="006B01B7"/>
    <w:rsid w:val="006B46FB"/>
    <w:rsid w:val="006B6F25"/>
    <w:rsid w:val="006E21FB"/>
    <w:rsid w:val="006F1457"/>
    <w:rsid w:val="006F1EC4"/>
    <w:rsid w:val="006F4169"/>
    <w:rsid w:val="006F5F2C"/>
    <w:rsid w:val="006F6DA7"/>
    <w:rsid w:val="00710ACB"/>
    <w:rsid w:val="00712AA8"/>
    <w:rsid w:val="00726F72"/>
    <w:rsid w:val="007336BD"/>
    <w:rsid w:val="00742032"/>
    <w:rsid w:val="007434AD"/>
    <w:rsid w:val="00744FCC"/>
    <w:rsid w:val="00745ADE"/>
    <w:rsid w:val="00756AA2"/>
    <w:rsid w:val="00767689"/>
    <w:rsid w:val="00770F8C"/>
    <w:rsid w:val="00777864"/>
    <w:rsid w:val="00792342"/>
    <w:rsid w:val="00795F64"/>
    <w:rsid w:val="007977A8"/>
    <w:rsid w:val="007B14ED"/>
    <w:rsid w:val="007B512A"/>
    <w:rsid w:val="007C2097"/>
    <w:rsid w:val="007C7019"/>
    <w:rsid w:val="007D0230"/>
    <w:rsid w:val="007D1903"/>
    <w:rsid w:val="007D6A07"/>
    <w:rsid w:val="007E1560"/>
    <w:rsid w:val="007E5DE3"/>
    <w:rsid w:val="007F7259"/>
    <w:rsid w:val="0080110E"/>
    <w:rsid w:val="00802900"/>
    <w:rsid w:val="008040A8"/>
    <w:rsid w:val="00805EE9"/>
    <w:rsid w:val="00807CD4"/>
    <w:rsid w:val="008123AA"/>
    <w:rsid w:val="008154C6"/>
    <w:rsid w:val="008239B2"/>
    <w:rsid w:val="008279FA"/>
    <w:rsid w:val="0083056F"/>
    <w:rsid w:val="00842843"/>
    <w:rsid w:val="008626E7"/>
    <w:rsid w:val="008633BB"/>
    <w:rsid w:val="00866EA0"/>
    <w:rsid w:val="0087063B"/>
    <w:rsid w:val="00870EE7"/>
    <w:rsid w:val="0087486F"/>
    <w:rsid w:val="008863B9"/>
    <w:rsid w:val="008A45A6"/>
    <w:rsid w:val="008B46A6"/>
    <w:rsid w:val="008E5D7E"/>
    <w:rsid w:val="008F686C"/>
    <w:rsid w:val="0090506A"/>
    <w:rsid w:val="009148DE"/>
    <w:rsid w:val="00934068"/>
    <w:rsid w:val="00936C43"/>
    <w:rsid w:val="00941E30"/>
    <w:rsid w:val="009513C2"/>
    <w:rsid w:val="00954649"/>
    <w:rsid w:val="00963212"/>
    <w:rsid w:val="0097759D"/>
    <w:rsid w:val="009777D9"/>
    <w:rsid w:val="00991B88"/>
    <w:rsid w:val="00997C11"/>
    <w:rsid w:val="009A5753"/>
    <w:rsid w:val="009A579D"/>
    <w:rsid w:val="009A5EFA"/>
    <w:rsid w:val="009C1686"/>
    <w:rsid w:val="009C7973"/>
    <w:rsid w:val="009D1669"/>
    <w:rsid w:val="009D3E3E"/>
    <w:rsid w:val="009E3297"/>
    <w:rsid w:val="009F734F"/>
    <w:rsid w:val="00A00877"/>
    <w:rsid w:val="00A16808"/>
    <w:rsid w:val="00A210D6"/>
    <w:rsid w:val="00A217D1"/>
    <w:rsid w:val="00A246B6"/>
    <w:rsid w:val="00A35C97"/>
    <w:rsid w:val="00A47E70"/>
    <w:rsid w:val="00A50CF0"/>
    <w:rsid w:val="00A615ED"/>
    <w:rsid w:val="00A62F9D"/>
    <w:rsid w:val="00A67088"/>
    <w:rsid w:val="00A7671C"/>
    <w:rsid w:val="00AA2CBC"/>
    <w:rsid w:val="00AB6159"/>
    <w:rsid w:val="00AC5820"/>
    <w:rsid w:val="00AD1CD8"/>
    <w:rsid w:val="00AD3D12"/>
    <w:rsid w:val="00AD6DA1"/>
    <w:rsid w:val="00AE2722"/>
    <w:rsid w:val="00AF6EA6"/>
    <w:rsid w:val="00B2405E"/>
    <w:rsid w:val="00B258BB"/>
    <w:rsid w:val="00B31B8F"/>
    <w:rsid w:val="00B365BE"/>
    <w:rsid w:val="00B413AE"/>
    <w:rsid w:val="00B4182B"/>
    <w:rsid w:val="00B426B0"/>
    <w:rsid w:val="00B67B97"/>
    <w:rsid w:val="00B73342"/>
    <w:rsid w:val="00B82CBF"/>
    <w:rsid w:val="00B848D0"/>
    <w:rsid w:val="00B968C8"/>
    <w:rsid w:val="00BA1BF7"/>
    <w:rsid w:val="00BA3CC6"/>
    <w:rsid w:val="00BA3EC5"/>
    <w:rsid w:val="00BA51D9"/>
    <w:rsid w:val="00BB3BA6"/>
    <w:rsid w:val="00BB5DFC"/>
    <w:rsid w:val="00BC46CA"/>
    <w:rsid w:val="00BD279D"/>
    <w:rsid w:val="00BD4CEF"/>
    <w:rsid w:val="00BD6BB8"/>
    <w:rsid w:val="00BF0D30"/>
    <w:rsid w:val="00BF2F10"/>
    <w:rsid w:val="00C00B2E"/>
    <w:rsid w:val="00C03805"/>
    <w:rsid w:val="00C226A3"/>
    <w:rsid w:val="00C370FF"/>
    <w:rsid w:val="00C6043E"/>
    <w:rsid w:val="00C66BA2"/>
    <w:rsid w:val="00C72108"/>
    <w:rsid w:val="00C75C2A"/>
    <w:rsid w:val="00C7789A"/>
    <w:rsid w:val="00C81116"/>
    <w:rsid w:val="00C869AC"/>
    <w:rsid w:val="00C93687"/>
    <w:rsid w:val="00C95985"/>
    <w:rsid w:val="00C9798C"/>
    <w:rsid w:val="00CA2E28"/>
    <w:rsid w:val="00CC5026"/>
    <w:rsid w:val="00CC5C1B"/>
    <w:rsid w:val="00CC68D0"/>
    <w:rsid w:val="00CC7D4A"/>
    <w:rsid w:val="00CF2322"/>
    <w:rsid w:val="00D03F9A"/>
    <w:rsid w:val="00D06D51"/>
    <w:rsid w:val="00D24991"/>
    <w:rsid w:val="00D35E72"/>
    <w:rsid w:val="00D4054E"/>
    <w:rsid w:val="00D50255"/>
    <w:rsid w:val="00D531F9"/>
    <w:rsid w:val="00D66520"/>
    <w:rsid w:val="00D8190B"/>
    <w:rsid w:val="00D92D3C"/>
    <w:rsid w:val="00DA6439"/>
    <w:rsid w:val="00DB65F5"/>
    <w:rsid w:val="00DE34CF"/>
    <w:rsid w:val="00DF150A"/>
    <w:rsid w:val="00DF1527"/>
    <w:rsid w:val="00E065EF"/>
    <w:rsid w:val="00E13F3D"/>
    <w:rsid w:val="00E33CCB"/>
    <w:rsid w:val="00E34898"/>
    <w:rsid w:val="00E4009E"/>
    <w:rsid w:val="00E5217D"/>
    <w:rsid w:val="00E52790"/>
    <w:rsid w:val="00E52923"/>
    <w:rsid w:val="00E53BF8"/>
    <w:rsid w:val="00E713CD"/>
    <w:rsid w:val="00E91AFD"/>
    <w:rsid w:val="00EA76F1"/>
    <w:rsid w:val="00EB09B7"/>
    <w:rsid w:val="00EE7D7C"/>
    <w:rsid w:val="00EF76A4"/>
    <w:rsid w:val="00F03955"/>
    <w:rsid w:val="00F15A7F"/>
    <w:rsid w:val="00F25D98"/>
    <w:rsid w:val="00F300FB"/>
    <w:rsid w:val="00F4069B"/>
    <w:rsid w:val="00F44CCA"/>
    <w:rsid w:val="00F455DA"/>
    <w:rsid w:val="00F55B04"/>
    <w:rsid w:val="00F572D5"/>
    <w:rsid w:val="00F7224C"/>
    <w:rsid w:val="00F95051"/>
    <w:rsid w:val="00FA11B4"/>
    <w:rsid w:val="00FB165A"/>
    <w:rsid w:val="00FB6386"/>
    <w:rsid w:val="00FC61C6"/>
    <w:rsid w:val="00FD7929"/>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8D45F"/>
  <w15:docId w15:val="{2DF68853-9370-45F7-A1B6-17898DBF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D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EF76A4"/>
  </w:style>
  <w:style w:type="character" w:customStyle="1" w:styleId="Heading1Char">
    <w:name w:val="Heading 1 Char"/>
    <w:basedOn w:val="DefaultParagraphFont"/>
    <w:link w:val="Heading1"/>
    <w:rsid w:val="00EF76A4"/>
    <w:rPr>
      <w:rFonts w:ascii="Arial" w:hAnsi="Arial"/>
      <w:sz w:val="36"/>
      <w:lang w:val="en-GB" w:eastAsia="en-US"/>
    </w:rPr>
  </w:style>
  <w:style w:type="character" w:customStyle="1" w:styleId="Heading2Char">
    <w:name w:val="Heading 2 Char"/>
    <w:basedOn w:val="DefaultParagraphFont"/>
    <w:link w:val="Heading2"/>
    <w:rsid w:val="00EF76A4"/>
    <w:rPr>
      <w:rFonts w:ascii="Arial" w:hAnsi="Arial"/>
      <w:sz w:val="32"/>
      <w:lang w:val="en-GB" w:eastAsia="en-US"/>
    </w:rPr>
  </w:style>
  <w:style w:type="character" w:customStyle="1" w:styleId="Heading3Char">
    <w:name w:val="Heading 3 Char"/>
    <w:basedOn w:val="DefaultParagraphFont"/>
    <w:link w:val="Heading3"/>
    <w:rsid w:val="00EF76A4"/>
    <w:rPr>
      <w:rFonts w:ascii="Arial" w:hAnsi="Arial"/>
      <w:sz w:val="28"/>
      <w:lang w:val="en-GB" w:eastAsia="en-US"/>
    </w:rPr>
  </w:style>
  <w:style w:type="character" w:customStyle="1" w:styleId="Heading4Char">
    <w:name w:val="Heading 4 Char"/>
    <w:basedOn w:val="DefaultParagraphFont"/>
    <w:link w:val="Heading4"/>
    <w:rsid w:val="00EF76A4"/>
    <w:rPr>
      <w:rFonts w:ascii="Arial" w:hAnsi="Arial"/>
      <w:sz w:val="24"/>
      <w:lang w:val="en-GB" w:eastAsia="en-US"/>
    </w:rPr>
  </w:style>
  <w:style w:type="character" w:customStyle="1" w:styleId="Heading5Char">
    <w:name w:val="Heading 5 Char"/>
    <w:basedOn w:val="DefaultParagraphFont"/>
    <w:link w:val="Heading5"/>
    <w:rsid w:val="00EF76A4"/>
    <w:rPr>
      <w:rFonts w:ascii="Arial" w:hAnsi="Arial"/>
      <w:sz w:val="22"/>
      <w:lang w:val="en-GB" w:eastAsia="en-US"/>
    </w:rPr>
  </w:style>
  <w:style w:type="character" w:customStyle="1" w:styleId="Heading6Char">
    <w:name w:val="Heading 6 Char"/>
    <w:basedOn w:val="DefaultParagraphFont"/>
    <w:link w:val="Heading6"/>
    <w:rsid w:val="00EF76A4"/>
    <w:rPr>
      <w:rFonts w:ascii="Arial" w:hAnsi="Arial"/>
      <w:lang w:val="en-GB" w:eastAsia="en-US"/>
    </w:rPr>
  </w:style>
  <w:style w:type="character" w:customStyle="1" w:styleId="Heading7Char">
    <w:name w:val="Heading 7 Char"/>
    <w:basedOn w:val="DefaultParagraphFont"/>
    <w:link w:val="Heading7"/>
    <w:rsid w:val="00EF76A4"/>
    <w:rPr>
      <w:rFonts w:ascii="Arial" w:hAnsi="Arial"/>
      <w:lang w:val="en-GB" w:eastAsia="en-US"/>
    </w:rPr>
  </w:style>
  <w:style w:type="character" w:customStyle="1" w:styleId="Heading8Char">
    <w:name w:val="Heading 8 Char"/>
    <w:basedOn w:val="DefaultParagraphFont"/>
    <w:link w:val="Heading8"/>
    <w:rsid w:val="00EF76A4"/>
    <w:rPr>
      <w:rFonts w:ascii="Arial" w:hAnsi="Arial"/>
      <w:sz w:val="36"/>
      <w:lang w:val="en-GB" w:eastAsia="en-US"/>
    </w:rPr>
  </w:style>
  <w:style w:type="character" w:customStyle="1" w:styleId="Heading9Char">
    <w:name w:val="Heading 9 Char"/>
    <w:basedOn w:val="DefaultParagraphFont"/>
    <w:link w:val="Heading9"/>
    <w:rsid w:val="00EF76A4"/>
    <w:rPr>
      <w:rFonts w:ascii="Arial" w:hAnsi="Arial"/>
      <w:sz w:val="36"/>
      <w:lang w:val="en-GB" w:eastAsia="en-US"/>
    </w:rPr>
  </w:style>
  <w:style w:type="character" w:customStyle="1" w:styleId="FootnoteTextChar">
    <w:name w:val="Footnote Text Char"/>
    <w:basedOn w:val="DefaultParagraphFont"/>
    <w:link w:val="FootnoteText"/>
    <w:semiHidden/>
    <w:rsid w:val="00EF76A4"/>
    <w:rPr>
      <w:rFonts w:ascii="Times New Roman" w:hAnsi="Times New Roman"/>
      <w:sz w:val="16"/>
      <w:lang w:val="en-GB" w:eastAsia="en-US"/>
    </w:rPr>
  </w:style>
  <w:style w:type="character" w:customStyle="1" w:styleId="CommentTextChar">
    <w:name w:val="Comment Text Char"/>
    <w:basedOn w:val="DefaultParagraphFont"/>
    <w:link w:val="CommentText"/>
    <w:semiHidden/>
    <w:rsid w:val="00EF76A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EF76A4"/>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F76A4"/>
    <w:rPr>
      <w:rFonts w:ascii="Times New Roman" w:eastAsia="SimSun" w:hAnsi="Times New Roman"/>
      <w:sz w:val="18"/>
      <w:szCs w:val="18"/>
      <w:lang w:val="en-GB" w:eastAsia="en-US"/>
    </w:rPr>
  </w:style>
  <w:style w:type="character" w:customStyle="1" w:styleId="FooterChar">
    <w:name w:val="Footer Char"/>
    <w:basedOn w:val="DefaultParagraphFont"/>
    <w:link w:val="Footer"/>
    <w:rsid w:val="00EF76A4"/>
    <w:rPr>
      <w:rFonts w:ascii="Arial" w:hAnsi="Arial"/>
      <w:b/>
      <w:i/>
      <w:noProof/>
      <w:sz w:val="18"/>
      <w:lang w:val="en-GB" w:eastAsia="en-US"/>
    </w:rPr>
  </w:style>
  <w:style w:type="paragraph" w:styleId="BodyText">
    <w:name w:val="Body Text"/>
    <w:basedOn w:val="Normal"/>
    <w:link w:val="BodyTextChar"/>
    <w:semiHidden/>
    <w:unhideWhenUsed/>
    <w:rsid w:val="00EF76A4"/>
    <w:pPr>
      <w:overflowPunct w:val="0"/>
      <w:autoSpaceDE w:val="0"/>
      <w:autoSpaceDN w:val="0"/>
      <w:adjustRightInd w:val="0"/>
    </w:pPr>
    <w:rPr>
      <w:rFonts w:eastAsia="SimSun"/>
      <w:lang w:val="x-none" w:eastAsia="en-GB"/>
    </w:rPr>
  </w:style>
  <w:style w:type="character" w:customStyle="1" w:styleId="BodyTextChar">
    <w:name w:val="Body Text Char"/>
    <w:basedOn w:val="DefaultParagraphFont"/>
    <w:link w:val="BodyText"/>
    <w:semiHidden/>
    <w:rsid w:val="00EF76A4"/>
    <w:rPr>
      <w:rFonts w:ascii="Times New Roman" w:eastAsia="SimSun" w:hAnsi="Times New Roman"/>
      <w:lang w:val="x-none" w:eastAsia="en-GB"/>
    </w:rPr>
  </w:style>
  <w:style w:type="character" w:customStyle="1" w:styleId="DocumentMapChar">
    <w:name w:val="Document Map Char"/>
    <w:basedOn w:val="DefaultParagraphFont"/>
    <w:link w:val="DocumentMap"/>
    <w:semiHidden/>
    <w:rsid w:val="00EF76A4"/>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EF76A4"/>
    <w:rPr>
      <w:rFonts w:ascii="Times New Roman" w:hAnsi="Times New Roman"/>
      <w:b/>
      <w:bCs/>
      <w:lang w:val="en-GB" w:eastAsia="en-US"/>
    </w:rPr>
  </w:style>
  <w:style w:type="character" w:customStyle="1" w:styleId="BalloonTextChar">
    <w:name w:val="Balloon Text Char"/>
    <w:basedOn w:val="DefaultParagraphFont"/>
    <w:link w:val="BalloonText"/>
    <w:semiHidden/>
    <w:rsid w:val="00EF76A4"/>
    <w:rPr>
      <w:rFonts w:ascii="Tahoma" w:hAnsi="Tahoma" w:cs="Tahoma"/>
      <w:sz w:val="16"/>
      <w:szCs w:val="16"/>
      <w:lang w:val="en-GB" w:eastAsia="en-US"/>
    </w:rPr>
  </w:style>
  <w:style w:type="paragraph" w:styleId="Revision">
    <w:name w:val="Revision"/>
    <w:uiPriority w:val="99"/>
    <w:semiHidden/>
    <w:rsid w:val="00EF76A4"/>
    <w:rPr>
      <w:rFonts w:ascii="Times New Roman" w:eastAsia="SimSun" w:hAnsi="Times New Roman"/>
      <w:lang w:val="en-GB" w:eastAsia="en-GB"/>
    </w:rPr>
  </w:style>
  <w:style w:type="character" w:customStyle="1" w:styleId="THChar">
    <w:name w:val="TH Char"/>
    <w:link w:val="TH"/>
    <w:locked/>
    <w:rsid w:val="00EF76A4"/>
    <w:rPr>
      <w:rFonts w:ascii="Arial" w:hAnsi="Arial"/>
      <w:b/>
      <w:lang w:val="en-GB" w:eastAsia="en-US"/>
    </w:rPr>
  </w:style>
  <w:style w:type="character" w:customStyle="1" w:styleId="PLChar">
    <w:name w:val="PL Char"/>
    <w:link w:val="PL"/>
    <w:qFormat/>
    <w:locked/>
    <w:rsid w:val="00EF76A4"/>
    <w:rPr>
      <w:rFonts w:ascii="Courier New" w:hAnsi="Courier New"/>
      <w:noProof/>
      <w:sz w:val="16"/>
      <w:lang w:val="en-GB" w:eastAsia="en-US"/>
    </w:rPr>
  </w:style>
  <w:style w:type="character" w:customStyle="1" w:styleId="H6Char">
    <w:name w:val="H6 Char"/>
    <w:link w:val="H6"/>
    <w:locked/>
    <w:rsid w:val="00EF76A4"/>
    <w:rPr>
      <w:rFonts w:ascii="Arial" w:hAnsi="Arial"/>
      <w:lang w:val="en-GB" w:eastAsia="en-US"/>
    </w:rPr>
  </w:style>
  <w:style w:type="character" w:customStyle="1" w:styleId="TALChar">
    <w:name w:val="TAL Char"/>
    <w:link w:val="TAL"/>
    <w:qFormat/>
    <w:locked/>
    <w:rsid w:val="00EF76A4"/>
    <w:rPr>
      <w:rFonts w:ascii="Arial" w:hAnsi="Arial"/>
      <w:sz w:val="18"/>
      <w:lang w:val="en-GB" w:eastAsia="en-US"/>
    </w:rPr>
  </w:style>
  <w:style w:type="character" w:customStyle="1" w:styleId="EditorsNoteChar">
    <w:name w:val="Editor's Note Char"/>
    <w:aliases w:val="EN Char"/>
    <w:link w:val="EditorsNote"/>
    <w:qFormat/>
    <w:locked/>
    <w:rsid w:val="00EF76A4"/>
    <w:rPr>
      <w:rFonts w:ascii="Times New Roman" w:hAnsi="Times New Roman"/>
      <w:color w:val="FF0000"/>
      <w:lang w:val="en-GB" w:eastAsia="en-US"/>
    </w:rPr>
  </w:style>
  <w:style w:type="character" w:customStyle="1" w:styleId="B1Char">
    <w:name w:val="B1 Char"/>
    <w:link w:val="B1"/>
    <w:locked/>
    <w:rsid w:val="00EF76A4"/>
    <w:rPr>
      <w:rFonts w:ascii="Times New Roman" w:hAnsi="Times New Roman"/>
      <w:lang w:val="en-GB" w:eastAsia="en-US"/>
    </w:rPr>
  </w:style>
  <w:style w:type="paragraph" w:customStyle="1" w:styleId="TAJ">
    <w:name w:val="TAJ"/>
    <w:basedOn w:val="TH"/>
    <w:rsid w:val="00EF76A4"/>
    <w:pPr>
      <w:overflowPunct w:val="0"/>
      <w:autoSpaceDE w:val="0"/>
      <w:autoSpaceDN w:val="0"/>
      <w:adjustRightInd w:val="0"/>
    </w:pPr>
    <w:rPr>
      <w:rFonts w:cs="Arial"/>
      <w:lang w:eastAsia="en-GB"/>
    </w:rPr>
  </w:style>
  <w:style w:type="paragraph" w:customStyle="1" w:styleId="Guidance">
    <w:name w:val="Guidance"/>
    <w:basedOn w:val="Normal"/>
    <w:rsid w:val="00EF76A4"/>
    <w:pPr>
      <w:overflowPunct w:val="0"/>
      <w:autoSpaceDE w:val="0"/>
      <w:autoSpaceDN w:val="0"/>
      <w:adjustRightInd w:val="0"/>
    </w:pPr>
    <w:rPr>
      <w:rFonts w:eastAsia="SimSun"/>
      <w:i/>
      <w:color w:val="0000FF"/>
      <w:lang w:eastAsia="en-GB"/>
    </w:rPr>
  </w:style>
  <w:style w:type="character" w:customStyle="1" w:styleId="StandardZchn">
    <w:name w:val="Standard Zchn"/>
    <w:link w:val="Standard1"/>
    <w:locked/>
    <w:rsid w:val="00EF76A4"/>
    <w:rPr>
      <w:rFonts w:ascii="Times New Roman" w:hAnsi="Times New Roman"/>
      <w:szCs w:val="22"/>
      <w:lang w:val="en-GB" w:eastAsia="en-GB"/>
    </w:rPr>
  </w:style>
  <w:style w:type="paragraph" w:customStyle="1" w:styleId="Standard1">
    <w:name w:val="Standard1"/>
    <w:basedOn w:val="Normal"/>
    <w:link w:val="StandardZchn"/>
    <w:rsid w:val="00EF76A4"/>
    <w:pPr>
      <w:overflowPunct w:val="0"/>
      <w:autoSpaceDE w:val="0"/>
      <w:autoSpaceDN w:val="0"/>
      <w:adjustRightInd w:val="0"/>
      <w:spacing w:after="120"/>
    </w:pPr>
    <w:rPr>
      <w:szCs w:val="22"/>
      <w:lang w:eastAsia="en-GB"/>
    </w:rPr>
  </w:style>
  <w:style w:type="paragraph" w:customStyle="1" w:styleId="pl0">
    <w:name w:val="pl"/>
    <w:basedOn w:val="Normal"/>
    <w:rsid w:val="00EF76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Normal"/>
    <w:rsid w:val="00EF76A4"/>
    <w:pPr>
      <w:overflowPunct w:val="0"/>
      <w:autoSpaceDE w:val="0"/>
      <w:autoSpaceDN w:val="0"/>
      <w:adjustRightInd w:val="0"/>
      <w:ind w:left="1135" w:hanging="284"/>
    </w:pPr>
    <w:rPr>
      <w:rFonts w:eastAsia="SimSun"/>
      <w:lang w:eastAsia="en-GB"/>
    </w:rPr>
  </w:style>
  <w:style w:type="paragraph" w:customStyle="1" w:styleId="SpecText">
    <w:name w:val="SpecText"/>
    <w:basedOn w:val="Normal"/>
    <w:rsid w:val="00EF76A4"/>
    <w:pPr>
      <w:overflowPunct w:val="0"/>
      <w:autoSpaceDE w:val="0"/>
      <w:autoSpaceDN w:val="0"/>
      <w:adjustRightInd w:val="0"/>
    </w:pPr>
    <w:rPr>
      <w:rFonts w:eastAsia="Batang"/>
      <w:lang w:eastAsia="en-GB"/>
    </w:rPr>
  </w:style>
  <w:style w:type="paragraph" w:customStyle="1" w:styleId="ListBullet6">
    <w:name w:val="List Bullet 6"/>
    <w:basedOn w:val="ListBullet5"/>
    <w:rsid w:val="00EF76A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SimSun" w:hAnsi="Times"/>
      <w:sz w:val="24"/>
      <w:lang w:val="en-US" w:eastAsia="en-GB"/>
    </w:rPr>
  </w:style>
  <w:style w:type="paragraph" w:customStyle="1" w:styleId="StyleTALLeft075cm">
    <w:name w:val="Style TAL + Left:  075 cm"/>
    <w:basedOn w:val="TAL"/>
    <w:rsid w:val="00EF76A4"/>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rsid w:val="00EF76A4"/>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EF76A4"/>
    <w:pPr>
      <w:kinsoku w:val="0"/>
      <w:overflowPunct/>
      <w:autoSpaceDE/>
      <w:autoSpaceDN/>
      <w:adjustRightInd/>
      <w:ind w:left="709"/>
    </w:pPr>
    <w:rPr>
      <w:bCs/>
      <w:lang w:eastAsia="zh-CN"/>
    </w:rPr>
  </w:style>
  <w:style w:type="paragraph" w:customStyle="1" w:styleId="TALLeft10">
    <w:name w:val="TAL + Left: 1"/>
    <w:aliases w:val="50 cm"/>
    <w:basedOn w:val="TALLeft125cm"/>
    <w:rsid w:val="00EF76A4"/>
    <w:pPr>
      <w:ind w:left="851"/>
    </w:pPr>
    <w:rPr>
      <w:rFonts w:eastAsia="Batang"/>
    </w:rPr>
  </w:style>
  <w:style w:type="character" w:customStyle="1" w:styleId="PLCharCharCharCharCharCharCharChar">
    <w:name w:val="PL Char Char Char Char Char Char Char Char"/>
    <w:link w:val="PLCharCharCharCharCharCharChar"/>
    <w:locked/>
    <w:rsid w:val="00EF76A4"/>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character" w:customStyle="1" w:styleId="TFZchn">
    <w:name w:val="TF Zchn"/>
    <w:link w:val="TF"/>
    <w:locked/>
    <w:rsid w:val="00EF76A4"/>
    <w:rPr>
      <w:rFonts w:ascii="Arial" w:hAnsi="Arial"/>
      <w:b/>
      <w:lang w:val="en-GB" w:eastAsia="en-US"/>
    </w:rPr>
  </w:style>
  <w:style w:type="character" w:customStyle="1" w:styleId="msoins0">
    <w:name w:val="msoins"/>
    <w:basedOn w:val="DefaultParagraphFont"/>
    <w:rsid w:val="00EF76A4"/>
  </w:style>
  <w:style w:type="character" w:customStyle="1" w:styleId="TALCar">
    <w:name w:val="TAL Car"/>
    <w:rsid w:val="00EF76A4"/>
    <w:rPr>
      <w:rFonts w:ascii="Arial" w:hAnsi="Arial" w:cs="Arial" w:hint="default"/>
      <w:sz w:val="18"/>
      <w:lang w:val="en-GB" w:eastAsia="en-US" w:bidi="ar-SA"/>
    </w:rPr>
  </w:style>
  <w:style w:type="character" w:customStyle="1" w:styleId="msoins1">
    <w:name w:val="msoins1"/>
    <w:basedOn w:val="DefaultParagraphFont"/>
    <w:rsid w:val="00EF76A4"/>
  </w:style>
  <w:style w:type="character" w:customStyle="1" w:styleId="TFChar">
    <w:name w:val="TF Char"/>
    <w:rsid w:val="00EF76A4"/>
    <w:rPr>
      <w:rFonts w:ascii="Arial" w:eastAsia="SimSun" w:hAnsi="Arial" w:cs="Arial" w:hint="default"/>
      <w:b/>
      <w:bCs w:val="0"/>
      <w:lang w:val="en-GB" w:eastAsia="en-US" w:bidi="ar-SA"/>
    </w:rPr>
  </w:style>
  <w:style w:type="character" w:customStyle="1" w:styleId="B1Zchn">
    <w:name w:val="B1 Zchn"/>
    <w:locked/>
    <w:rsid w:val="00EF76A4"/>
    <w:rPr>
      <w:lang w:val="en-GB" w:eastAsia="en-US" w:bidi="ar-SA"/>
    </w:rPr>
  </w:style>
  <w:style w:type="character" w:customStyle="1" w:styleId="TACChar">
    <w:name w:val="TAC Char"/>
    <w:basedOn w:val="TALChar"/>
    <w:link w:val="TAC"/>
    <w:locked/>
    <w:rsid w:val="00EF76A4"/>
    <w:rPr>
      <w:rFonts w:ascii="Arial" w:hAnsi="Arial"/>
      <w:sz w:val="18"/>
      <w:lang w:val="en-GB" w:eastAsia="en-US"/>
    </w:rPr>
  </w:style>
  <w:style w:type="character" w:customStyle="1" w:styleId="TAHChar">
    <w:name w:val="TAH Char"/>
    <w:link w:val="TAH"/>
    <w:locked/>
    <w:rsid w:val="00EF76A4"/>
    <w:rPr>
      <w:rFonts w:ascii="Arial" w:hAnsi="Arial"/>
      <w:b/>
      <w:sz w:val="18"/>
      <w:lang w:val="en-GB" w:eastAsia="en-US"/>
    </w:rPr>
  </w:style>
  <w:style w:type="character" w:customStyle="1" w:styleId="TAHCar">
    <w:name w:val="TAH Car"/>
    <w:rsid w:val="00EF76A4"/>
    <w:rPr>
      <w:rFonts w:ascii="Arial" w:hAnsi="Arial" w:cs="Arial" w:hint="default"/>
      <w:b/>
      <w:bCs w:val="0"/>
      <w:sz w:val="18"/>
      <w:lang w:val="en-GB" w:eastAsia="en-US"/>
    </w:rPr>
  </w:style>
  <w:style w:type="character" w:customStyle="1" w:styleId="B1Char1">
    <w:name w:val="B1 Char1"/>
    <w:rsid w:val="00EF76A4"/>
    <w:rPr>
      <w:rFonts w:ascii="Times New Roman" w:hAnsi="Times New Roman" w:cs="Times New Roman" w:hint="default"/>
      <w:lang w:val="en-GB" w:eastAsia="en-US"/>
    </w:rPr>
  </w:style>
  <w:style w:type="table" w:styleId="TableGrid">
    <w:name w:val="Table Grid"/>
    <w:basedOn w:val="TableNormal"/>
    <w:rsid w:val="00EF76A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EF76A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031936"/>
  </w:style>
  <w:style w:type="table" w:customStyle="1" w:styleId="20">
    <w:name w:val="网格型2"/>
    <w:basedOn w:val="TableNormal"/>
    <w:next w:val="TableGrid"/>
    <w:rsid w:val="00031936"/>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73342"/>
    <w:rPr>
      <w:rFonts w:ascii="Arial" w:hAnsi="Arial"/>
      <w:lang w:val="en-GB" w:eastAsia="en-US"/>
    </w:rPr>
  </w:style>
  <w:style w:type="paragraph" w:customStyle="1" w:styleId="3GPPHeader">
    <w:name w:val="3GPP_Header"/>
    <w:basedOn w:val="Normal"/>
    <w:rsid w:val="00B7334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iscussion">
    <w:name w:val="Discussion"/>
    <w:basedOn w:val="Normal"/>
    <w:rsid w:val="00B73342"/>
    <w:pPr>
      <w:spacing w:after="160" w:line="259" w:lineRule="auto"/>
    </w:pPr>
    <w:rPr>
      <w:rFonts w:ascii="Arial" w:eastAsia="Calibri" w:hAnsi="Arial" w:cs="Arial"/>
      <w:sz w:val="22"/>
      <w:szCs w:val="22"/>
      <w:lang w:val="sv-SE"/>
    </w:rPr>
  </w:style>
  <w:style w:type="paragraph" w:customStyle="1" w:styleId="Reference">
    <w:name w:val="Reference"/>
    <w:basedOn w:val="BodyText"/>
    <w:rsid w:val="00B73342"/>
    <w:pPr>
      <w:numPr>
        <w:numId w:val="8"/>
      </w:numPr>
      <w:tabs>
        <w:tab w:val="clear" w:pos="567"/>
        <w:tab w:val="num" w:pos="360"/>
      </w:tabs>
      <w:overflowPunct/>
      <w:autoSpaceDE/>
      <w:autoSpaceDN/>
      <w:adjustRightInd/>
      <w:spacing w:after="120" w:line="259" w:lineRule="auto"/>
      <w:ind w:left="0" w:firstLine="0"/>
      <w:jc w:val="both"/>
    </w:pPr>
    <w:rPr>
      <w:rFonts w:ascii="Arial" w:eastAsia="Calibri" w:hAnsi="Arial"/>
      <w:sz w:val="22"/>
      <w:szCs w:val="22"/>
      <w:lang w:val="sv-SE" w:eastAsia="zh-CN"/>
    </w:rPr>
  </w:style>
  <w:style w:type="paragraph" w:styleId="ListParagraph">
    <w:name w:val="List Paragraph"/>
    <w:basedOn w:val="Normal"/>
    <w:link w:val="ListParagraphChar"/>
    <w:uiPriority w:val="34"/>
    <w:qFormat/>
    <w:rsid w:val="00B73342"/>
    <w:pPr>
      <w:spacing w:after="160" w:line="259" w:lineRule="auto"/>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B73342"/>
    <w:rPr>
      <w:rFonts w:ascii="Calibri" w:eastAsia="Calibri" w:hAnsi="Calibri"/>
      <w:sz w:val="22"/>
      <w:szCs w:val="22"/>
      <w:lang w:val="x-none" w:eastAsia="en-US"/>
    </w:rPr>
  </w:style>
  <w:style w:type="paragraph" w:customStyle="1" w:styleId="Proposal">
    <w:name w:val="Proposal"/>
    <w:basedOn w:val="BodyText"/>
    <w:rsid w:val="00B73342"/>
    <w:pPr>
      <w:tabs>
        <w:tab w:val="left" w:pos="1701"/>
        <w:tab w:val="num" w:pos="2155"/>
      </w:tabs>
      <w:overflowPunct/>
      <w:autoSpaceDE/>
      <w:autoSpaceDN/>
      <w:adjustRightInd/>
      <w:spacing w:after="120" w:line="259" w:lineRule="auto"/>
      <w:ind w:left="2155" w:hanging="1304"/>
      <w:jc w:val="both"/>
    </w:pPr>
    <w:rPr>
      <w:rFonts w:ascii="Arial" w:eastAsia="Calibri" w:hAnsi="Arial"/>
      <w:b/>
      <w:bCs/>
      <w:sz w:val="22"/>
      <w:szCs w:val="22"/>
      <w:lang w:val="sv-SE" w:eastAsia="zh-CN"/>
    </w:rPr>
  </w:style>
  <w:style w:type="paragraph" w:customStyle="1" w:styleId="FirstChange">
    <w:name w:val="First Change"/>
    <w:basedOn w:val="Normal"/>
    <w:rsid w:val="00063689"/>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3067">
      <w:bodyDiv w:val="1"/>
      <w:marLeft w:val="0"/>
      <w:marRight w:val="0"/>
      <w:marTop w:val="0"/>
      <w:marBottom w:val="0"/>
      <w:divBdr>
        <w:top w:val="none" w:sz="0" w:space="0" w:color="auto"/>
        <w:left w:val="none" w:sz="0" w:space="0" w:color="auto"/>
        <w:bottom w:val="none" w:sz="0" w:space="0" w:color="auto"/>
        <w:right w:val="none" w:sz="0" w:space="0" w:color="auto"/>
      </w:divBdr>
    </w:div>
    <w:div w:id="165755806">
      <w:bodyDiv w:val="1"/>
      <w:marLeft w:val="0"/>
      <w:marRight w:val="0"/>
      <w:marTop w:val="0"/>
      <w:marBottom w:val="0"/>
      <w:divBdr>
        <w:top w:val="none" w:sz="0" w:space="0" w:color="auto"/>
        <w:left w:val="none" w:sz="0" w:space="0" w:color="auto"/>
        <w:bottom w:val="none" w:sz="0" w:space="0" w:color="auto"/>
        <w:right w:val="none" w:sz="0" w:space="0" w:color="auto"/>
      </w:divBdr>
    </w:div>
    <w:div w:id="255750228">
      <w:bodyDiv w:val="1"/>
      <w:marLeft w:val="0"/>
      <w:marRight w:val="0"/>
      <w:marTop w:val="0"/>
      <w:marBottom w:val="0"/>
      <w:divBdr>
        <w:top w:val="none" w:sz="0" w:space="0" w:color="auto"/>
        <w:left w:val="none" w:sz="0" w:space="0" w:color="auto"/>
        <w:bottom w:val="none" w:sz="0" w:space="0" w:color="auto"/>
        <w:right w:val="none" w:sz="0" w:space="0" w:color="auto"/>
      </w:divBdr>
    </w:div>
    <w:div w:id="310527402">
      <w:bodyDiv w:val="1"/>
      <w:marLeft w:val="0"/>
      <w:marRight w:val="0"/>
      <w:marTop w:val="0"/>
      <w:marBottom w:val="0"/>
      <w:divBdr>
        <w:top w:val="none" w:sz="0" w:space="0" w:color="auto"/>
        <w:left w:val="none" w:sz="0" w:space="0" w:color="auto"/>
        <w:bottom w:val="none" w:sz="0" w:space="0" w:color="auto"/>
        <w:right w:val="none" w:sz="0" w:space="0" w:color="auto"/>
      </w:divBdr>
    </w:div>
    <w:div w:id="404688852">
      <w:bodyDiv w:val="1"/>
      <w:marLeft w:val="0"/>
      <w:marRight w:val="0"/>
      <w:marTop w:val="0"/>
      <w:marBottom w:val="0"/>
      <w:divBdr>
        <w:top w:val="none" w:sz="0" w:space="0" w:color="auto"/>
        <w:left w:val="none" w:sz="0" w:space="0" w:color="auto"/>
        <w:bottom w:val="none" w:sz="0" w:space="0" w:color="auto"/>
        <w:right w:val="none" w:sz="0" w:space="0" w:color="auto"/>
      </w:divBdr>
    </w:div>
    <w:div w:id="458115259">
      <w:bodyDiv w:val="1"/>
      <w:marLeft w:val="0"/>
      <w:marRight w:val="0"/>
      <w:marTop w:val="0"/>
      <w:marBottom w:val="0"/>
      <w:divBdr>
        <w:top w:val="none" w:sz="0" w:space="0" w:color="auto"/>
        <w:left w:val="none" w:sz="0" w:space="0" w:color="auto"/>
        <w:bottom w:val="none" w:sz="0" w:space="0" w:color="auto"/>
        <w:right w:val="none" w:sz="0" w:space="0" w:color="auto"/>
      </w:divBdr>
    </w:div>
    <w:div w:id="546842929">
      <w:bodyDiv w:val="1"/>
      <w:marLeft w:val="0"/>
      <w:marRight w:val="0"/>
      <w:marTop w:val="0"/>
      <w:marBottom w:val="0"/>
      <w:divBdr>
        <w:top w:val="none" w:sz="0" w:space="0" w:color="auto"/>
        <w:left w:val="none" w:sz="0" w:space="0" w:color="auto"/>
        <w:bottom w:val="none" w:sz="0" w:space="0" w:color="auto"/>
        <w:right w:val="none" w:sz="0" w:space="0" w:color="auto"/>
      </w:divBdr>
    </w:div>
    <w:div w:id="849443752">
      <w:bodyDiv w:val="1"/>
      <w:marLeft w:val="0"/>
      <w:marRight w:val="0"/>
      <w:marTop w:val="0"/>
      <w:marBottom w:val="0"/>
      <w:divBdr>
        <w:top w:val="none" w:sz="0" w:space="0" w:color="auto"/>
        <w:left w:val="none" w:sz="0" w:space="0" w:color="auto"/>
        <w:bottom w:val="none" w:sz="0" w:space="0" w:color="auto"/>
        <w:right w:val="none" w:sz="0" w:space="0" w:color="auto"/>
      </w:divBdr>
    </w:div>
    <w:div w:id="864055795">
      <w:bodyDiv w:val="1"/>
      <w:marLeft w:val="0"/>
      <w:marRight w:val="0"/>
      <w:marTop w:val="0"/>
      <w:marBottom w:val="0"/>
      <w:divBdr>
        <w:top w:val="none" w:sz="0" w:space="0" w:color="auto"/>
        <w:left w:val="none" w:sz="0" w:space="0" w:color="auto"/>
        <w:bottom w:val="none" w:sz="0" w:space="0" w:color="auto"/>
        <w:right w:val="none" w:sz="0" w:space="0" w:color="auto"/>
      </w:divBdr>
    </w:div>
    <w:div w:id="906189670">
      <w:bodyDiv w:val="1"/>
      <w:marLeft w:val="0"/>
      <w:marRight w:val="0"/>
      <w:marTop w:val="0"/>
      <w:marBottom w:val="0"/>
      <w:divBdr>
        <w:top w:val="none" w:sz="0" w:space="0" w:color="auto"/>
        <w:left w:val="none" w:sz="0" w:space="0" w:color="auto"/>
        <w:bottom w:val="none" w:sz="0" w:space="0" w:color="auto"/>
        <w:right w:val="none" w:sz="0" w:space="0" w:color="auto"/>
      </w:divBdr>
    </w:div>
    <w:div w:id="933855060">
      <w:bodyDiv w:val="1"/>
      <w:marLeft w:val="0"/>
      <w:marRight w:val="0"/>
      <w:marTop w:val="0"/>
      <w:marBottom w:val="0"/>
      <w:divBdr>
        <w:top w:val="none" w:sz="0" w:space="0" w:color="auto"/>
        <w:left w:val="none" w:sz="0" w:space="0" w:color="auto"/>
        <w:bottom w:val="none" w:sz="0" w:space="0" w:color="auto"/>
        <w:right w:val="none" w:sz="0" w:space="0" w:color="auto"/>
      </w:divBdr>
    </w:div>
    <w:div w:id="1002127748">
      <w:bodyDiv w:val="1"/>
      <w:marLeft w:val="0"/>
      <w:marRight w:val="0"/>
      <w:marTop w:val="0"/>
      <w:marBottom w:val="0"/>
      <w:divBdr>
        <w:top w:val="none" w:sz="0" w:space="0" w:color="auto"/>
        <w:left w:val="none" w:sz="0" w:space="0" w:color="auto"/>
        <w:bottom w:val="none" w:sz="0" w:space="0" w:color="auto"/>
        <w:right w:val="none" w:sz="0" w:space="0" w:color="auto"/>
      </w:divBdr>
    </w:div>
    <w:div w:id="1199395843">
      <w:bodyDiv w:val="1"/>
      <w:marLeft w:val="0"/>
      <w:marRight w:val="0"/>
      <w:marTop w:val="0"/>
      <w:marBottom w:val="0"/>
      <w:divBdr>
        <w:top w:val="none" w:sz="0" w:space="0" w:color="auto"/>
        <w:left w:val="none" w:sz="0" w:space="0" w:color="auto"/>
        <w:bottom w:val="none" w:sz="0" w:space="0" w:color="auto"/>
        <w:right w:val="none" w:sz="0" w:space="0" w:color="auto"/>
      </w:divBdr>
    </w:div>
    <w:div w:id="1224562400">
      <w:bodyDiv w:val="1"/>
      <w:marLeft w:val="0"/>
      <w:marRight w:val="0"/>
      <w:marTop w:val="0"/>
      <w:marBottom w:val="0"/>
      <w:divBdr>
        <w:top w:val="none" w:sz="0" w:space="0" w:color="auto"/>
        <w:left w:val="none" w:sz="0" w:space="0" w:color="auto"/>
        <w:bottom w:val="none" w:sz="0" w:space="0" w:color="auto"/>
        <w:right w:val="none" w:sz="0" w:space="0" w:color="auto"/>
      </w:divBdr>
    </w:div>
    <w:div w:id="1713966625">
      <w:bodyDiv w:val="1"/>
      <w:marLeft w:val="0"/>
      <w:marRight w:val="0"/>
      <w:marTop w:val="0"/>
      <w:marBottom w:val="0"/>
      <w:divBdr>
        <w:top w:val="none" w:sz="0" w:space="0" w:color="auto"/>
        <w:left w:val="none" w:sz="0" w:space="0" w:color="auto"/>
        <w:bottom w:val="none" w:sz="0" w:space="0" w:color="auto"/>
        <w:right w:val="none" w:sz="0" w:space="0" w:color="auto"/>
      </w:divBdr>
    </w:div>
    <w:div w:id="213628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0A2DD-2B2E-44CF-82B9-B3CBF7B2D44D}">
  <ds:schemaRefs>
    <ds:schemaRef ds:uri="http://schemas.microsoft.com/sharepoint/v3/contenttype/forms"/>
  </ds:schemaRefs>
</ds:datastoreItem>
</file>

<file path=customXml/itemProps2.xml><?xml version="1.0" encoding="utf-8"?>
<ds:datastoreItem xmlns:ds="http://schemas.openxmlformats.org/officeDocument/2006/customXml" ds:itemID="{E1DE8BC0-6BA9-4694-990C-EB52B6CAA9A3}">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E6A22E1-F61A-44F8-A1B7-60919B8B6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85E8D6-FF6E-4E8E-9143-C3C4BB9EF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638</Words>
  <Characters>3639</Characters>
  <Application>Microsoft Office Word</Application>
  <DocSecurity>0</DocSecurity>
  <Lines>30</Lines>
  <Paragraphs>8</Paragraphs>
  <ScaleCrop>false</ScaleCrop>
  <Company/>
  <LinksUpToDate>false</LinksUpToDate>
  <CharactersWithSpaces>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19</cp:revision>
  <dcterms:created xsi:type="dcterms:W3CDTF">2020-08-05T14:24:00Z</dcterms:created>
  <dcterms:modified xsi:type="dcterms:W3CDTF">2020-08-06T17:34:00Z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